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2547EB4E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C3437F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8C1F35" w:rsidRPr="00B35C09">
        <w:rPr>
          <w:rFonts w:ascii="DFKai-SB" w:eastAsia="DFKai-SB" w:hAnsi="DFKai-SB" w:hint="eastAsia"/>
          <w:b/>
          <w:sz w:val="28"/>
          <w:szCs w:val="28"/>
        </w:rPr>
        <w:t>健</w:t>
      </w:r>
      <w:r w:rsidR="008C1F35">
        <w:rPr>
          <w:rFonts w:ascii="DFKai-SB" w:eastAsia="DFKai-SB" w:hAnsi="DFKai-SB" w:hint="eastAsia"/>
          <w:b/>
          <w:sz w:val="28"/>
          <w:szCs w:val="28"/>
        </w:rPr>
        <w:t>康與</w:t>
      </w:r>
      <w:r w:rsidR="008C1F35" w:rsidRPr="00B35C09">
        <w:rPr>
          <w:rFonts w:ascii="DFKai-SB" w:eastAsia="DFKai-SB" w:hAnsi="DFKai-SB" w:hint="eastAsia"/>
          <w:b/>
          <w:sz w:val="28"/>
          <w:szCs w:val="28"/>
        </w:rPr>
        <w:t>體</w:t>
      </w:r>
      <w:r w:rsidR="008C1F35">
        <w:rPr>
          <w:rFonts w:ascii="DFKai-SB" w:eastAsia="DFKai-SB" w:hAnsi="DFKai-SB" w:hint="eastAsia"/>
          <w:b/>
          <w:sz w:val="28"/>
          <w:szCs w:val="28"/>
        </w:rPr>
        <w:t>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8B68B0" w:rsidRPr="00C2223E" w14:paraId="400046C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9783" w14:textId="77777777" w:rsidR="008B68B0" w:rsidRPr="00117E76" w:rsidRDefault="008B68B0" w:rsidP="008B68B0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</w:rPr>
              <w:t>一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</w:rPr>
              <w:t>對抗惡視力</w:t>
            </w:r>
          </w:p>
          <w:p w14:paraId="19159C96" w14:textId="66FF887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活動1眼睛視茫茫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8EFCE14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2AF0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Da-II-1 良好的衛生習慣。</w:t>
            </w:r>
          </w:p>
          <w:p w14:paraId="3AAB06AE" w14:textId="3600017F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Da-II-2 身體各部位的功能與衛生保健的方法。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DDF4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1a-II-2 了解促進健康的生活方法。</w:t>
            </w:r>
          </w:p>
          <w:p w14:paraId="4E2C0C10" w14:textId="720EC349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2b-II-1 遵守健康的生活規範。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8E73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1.覺察自己眼睛的狀況。</w:t>
            </w:r>
          </w:p>
          <w:p w14:paraId="76F8CFA7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2.認識近視的成因。</w:t>
            </w:r>
          </w:p>
          <w:p w14:paraId="42433FDD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3.了解近視的治療方式。</w:t>
            </w:r>
          </w:p>
          <w:p w14:paraId="28F5E76A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4.遵守眼睛用藥的規範。</w:t>
            </w:r>
          </w:p>
          <w:p w14:paraId="7CBB9716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5.認識促進保護眼睛的方法。</w:t>
            </w:r>
          </w:p>
          <w:p w14:paraId="43A00F11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6.認識近視的治療方式。</w:t>
            </w:r>
          </w:p>
          <w:p w14:paraId="0AD7AD43" w14:textId="6E6EE48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7.知道近視對生活的影響。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C982D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216D7E8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F1EA8F4" w14:textId="6165A5C9" w:rsidR="008B68B0" w:rsidRPr="00117E76" w:rsidRDefault="008B68B0" w:rsidP="008B68B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0BC40ED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7F22DCF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8B68B0" w:rsidRPr="00C2223E" w14:paraId="67A579F4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C5827" w14:textId="77777777" w:rsidR="008B68B0" w:rsidRPr="00117E76" w:rsidRDefault="008B68B0" w:rsidP="008B68B0">
            <w:pPr>
              <w:pStyle w:val="a3"/>
              <w:spacing w:line="260" w:lineRule="exact"/>
              <w:jc w:val="center"/>
              <w:rPr>
                <w:bCs/>
                <w:snapToGrid w:val="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</w:rPr>
              <w:t>單元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</w:rPr>
              <w:t>一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</w:rPr>
              <w:t>對抗惡視力</w:t>
            </w:r>
          </w:p>
          <w:p w14:paraId="408C3809" w14:textId="10FE9208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活動2護眼小專家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AC5256F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1ED6B241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Da-II-2 身體各部位的功能與衛生保健的方法。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D1104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2a-II-1 覺察健康受到個人、家庭、學校等因素之影響。</w:t>
            </w:r>
          </w:p>
          <w:p w14:paraId="401C5BC7" w14:textId="54B2962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2a-II-2 遵守健康的生活規範。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EEF86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1.覺察到錯誤用眼習慣對視力的影響。</w:t>
            </w:r>
          </w:p>
          <w:p w14:paraId="6F77A9B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2.覺察近視對生活的影響。</w:t>
            </w:r>
          </w:p>
          <w:p w14:paraId="5CB5C61D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3.認識促進保護眼睛的方法。</w:t>
            </w:r>
          </w:p>
          <w:p w14:paraId="1AF9AD0C" w14:textId="447E261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4.展現保護視力的方法。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A47F0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FB6ACE2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7707155" w14:textId="7E134D1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3352" w14:textId="77777777" w:rsidR="008B68B0" w:rsidRDefault="008B68B0" w:rsidP="008B68B0">
            <w:pPr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防災教育-1</w:t>
            </w:r>
          </w:p>
          <w:p w14:paraId="2FB8D120" w14:textId="611EC48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662F2D37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6F7E9AE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CD6B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單元二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安全小達人</w:t>
            </w:r>
            <w:proofErr w:type="gramEnd"/>
          </w:p>
          <w:p w14:paraId="0B49DF06" w14:textId="456A4B27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活動1居家安全面面觀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40C82F0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3FF57BBC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Ba-II-1 居家、交通及戶外環境潛在危機的警覺與安全須知。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FAE2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3b-II-3 運用基本的生活技能，因應不同的生活情境。</w:t>
            </w:r>
          </w:p>
          <w:p w14:paraId="653CA18C" w14:textId="126E955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4a-II-2 展現促進健康的行為。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3A77B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1.分辨安全與不安全的居家環境。</w:t>
            </w:r>
          </w:p>
          <w:p w14:paraId="010CD422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2.了解出居家安全的注意事項。</w:t>
            </w:r>
          </w:p>
          <w:p w14:paraId="620E736A" w14:textId="6432C38A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3.與家人共同維護居家安全。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73BA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E1955B4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F6E9780" w14:textId="4CF9978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6053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低碳環境教育-1</w:t>
            </w:r>
          </w:p>
          <w:p w14:paraId="433228CB" w14:textId="77777777" w:rsidR="008B68B0" w:rsidRDefault="008B68B0" w:rsidP="008B68B0">
            <w:pPr>
              <w:rPr>
                <w:rFonts w:ascii="DFKai-SB" w:eastAsia="DFKai-SB" w:hAnsi="DFKai-SB" w:cs="PMingLiU"/>
                <w:color w:val="FF0000"/>
                <w:kern w:val="0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30B6FC37" w14:textId="7653C90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F98B" w14:textId="77777777" w:rsidR="008B68B0" w:rsidRPr="00117E76" w:rsidRDefault="008B68B0" w:rsidP="008B68B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6F6A757" w14:textId="2AFF0A7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學生</w:t>
            </w:r>
            <w:proofErr w:type="gramStart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在線上繪圖</w:t>
            </w:r>
            <w:proofErr w:type="gramEnd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工具設計「安全居家指南」，標示家中潛在危險點。</w:t>
            </w:r>
          </w:p>
        </w:tc>
      </w:tr>
      <w:tr w:rsidR="008B68B0" w:rsidRPr="00C2223E" w14:paraId="00B689DF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308F3B9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75B2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單元二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安全小達人</w:t>
            </w:r>
            <w:proofErr w:type="gramEnd"/>
          </w:p>
          <w:p w14:paraId="34AA5F40" w14:textId="61AE18F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活動2交通安全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我最行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F580EAE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35771ACF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Ba-II-1 居家、交通及戶外環境潛在危機的警覺與安全須知。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6200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3b-II-3 運用基本的生活技能，因應不同的生活情境。</w:t>
            </w:r>
          </w:p>
          <w:p w14:paraId="5AA1454B" w14:textId="4B2065E7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4a-II-2 展現促進健康的行為。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54C0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1.分辨安全與不安全的居家環境。</w:t>
            </w:r>
          </w:p>
          <w:p w14:paraId="51123116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2.了解出居家安全的注意事項。</w:t>
            </w:r>
          </w:p>
          <w:p w14:paraId="41F1E798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3.察覺道路環境的潛在危險。</w:t>
            </w:r>
          </w:p>
          <w:p w14:paraId="784E7A72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4.了解穿越道路的知識與自我保護方法。</w:t>
            </w:r>
          </w:p>
          <w:p w14:paraId="77EC2F0D" w14:textId="75BC6B8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5.身體力行穿越道路的自我保護技能。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3F031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CD245FE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AD5F9A3" w14:textId="69D3F1F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B7A65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3DD6BC0E" w14:textId="4FE3330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705C" w14:textId="77777777" w:rsidR="008B68B0" w:rsidRPr="00117E76" w:rsidRDefault="008B68B0" w:rsidP="008B68B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1F936C1" w14:textId="1071509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 xml:space="preserve">學生在 Google </w:t>
            </w:r>
            <w:r w:rsidRPr="00117E76">
              <w:rPr>
                <w:rFonts w:ascii="DFKai-SB" w:eastAsia="DFKai-SB" w:hAnsi="DFKai-SB"/>
                <w:color w:val="FF0000"/>
                <w:sz w:val="20"/>
                <w:szCs w:val="20"/>
              </w:rPr>
              <w:t>map</w:t>
            </w:r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 xml:space="preserve"> 標示「學校周圍危險路段」，並撰寫改進建議。</w:t>
            </w:r>
          </w:p>
        </w:tc>
      </w:tr>
      <w:tr w:rsidR="008B68B0" w:rsidRPr="00C2223E" w14:paraId="51B1F22D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497AD866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D7F6A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單元二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安全小達人</w:t>
            </w:r>
            <w:proofErr w:type="gramEnd"/>
          </w:p>
          <w:p w14:paraId="1D0CCB66" w14:textId="7EEDEC9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活動3戶外安全有妙招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B93D57A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687FC78F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Ba-II-1 居家、交通及戶外環境潛在危機的警覺與安全須知。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6BBCDAA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注意健康問題所帶來的威脅感與嚴重性。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F5EB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1.辨別戶外環境的危險因子。</w:t>
            </w:r>
          </w:p>
          <w:p w14:paraId="678207F1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2.了解戶外環境的安全注意事項。</w:t>
            </w:r>
          </w:p>
          <w:p w14:paraId="0277A503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3.與家人共同維護居家安全。</w:t>
            </w:r>
          </w:p>
          <w:p w14:paraId="43020C4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4.了解穿越道路的知識與自我保護方法。</w:t>
            </w:r>
          </w:p>
          <w:p w14:paraId="1490C67F" w14:textId="409CDAE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5.了解戶外環境的安全注意事項。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3231D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4B6D6CB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1BA319" w14:textId="055AF9A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CFC9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  <w:p w14:paraId="6C4CA8F5" w14:textId="5AA909D7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7A43B21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205E186F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8CC92E1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66D6E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三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急救小尖兵</w:t>
            </w:r>
          </w:p>
          <w:p w14:paraId="3E727B8C" w14:textId="3260CBCF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活動1傷口處理DIY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75BD39E3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DDD1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Ba-II-2 灼燙傷、出血、扭傷的急救處理。</w:t>
            </w:r>
          </w:p>
          <w:p w14:paraId="7A44676D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Bb-II-1 藥物對健康的影響、安全用藥原則與社區藥局的認識。</w:t>
            </w:r>
          </w:p>
          <w:p w14:paraId="4B5C5590" w14:textId="7762BEE9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4E3A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1b-II-2 辨別生活情境中適用的健康技能和生活技能。</w:t>
            </w:r>
          </w:p>
          <w:p w14:paraId="304B6149" w14:textId="5738DF5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791D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1.學習正確處理傷口的方法。</w:t>
            </w:r>
          </w:p>
          <w:p w14:paraId="00C813E6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2.學習有效止血的方法。</w:t>
            </w:r>
          </w:p>
          <w:p w14:paraId="56DFFD8B" w14:textId="16B0012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3.學習扭傷的處理方法。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9742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DF29452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A0E9708" w14:textId="4E30E35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5E4D9E3F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5C65BB6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7E8BA877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05BFF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三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急救小尖兵</w:t>
            </w:r>
          </w:p>
          <w:p w14:paraId="52976DC4" w14:textId="77861E33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活動1傷口處理DIY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3EB94D99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13CA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Bb-II-1 藥物對健康的影響、安</w:t>
            </w: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全用藥原則與社區藥局的認識。</w:t>
            </w:r>
          </w:p>
          <w:p w14:paraId="38DC17C4" w14:textId="0558F9A3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Fb-II-3 正確的就醫習慣。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0700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3a-II-1 演練基本的健康技能。</w:t>
            </w:r>
          </w:p>
          <w:p w14:paraId="6E889B15" w14:textId="20AD40A7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3a-II-2 能於生活中獨立操作基本的健康技能。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AAB7E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1.學習扭傷的處理方法。</w:t>
            </w:r>
          </w:p>
          <w:p w14:paraId="6891D9DC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2.學習燙傷的處理方法。</w:t>
            </w:r>
          </w:p>
          <w:p w14:paraId="3E5FCC0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3.正確使用醫療服務。</w:t>
            </w:r>
          </w:p>
          <w:p w14:paraId="09B26F84" w14:textId="7C21F83C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4.正確選購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醫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藥材。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48A55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68ABC707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D6CCA3C" w14:textId="20FF43D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7D58AFC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599B" w14:textId="77777777" w:rsidR="008B68B0" w:rsidRPr="00117E76" w:rsidRDefault="008B68B0" w:rsidP="008B68B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4F54AD5D" w14:textId="4605710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使用線上問答</w:t>
            </w:r>
            <w:proofErr w:type="gramEnd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遊戲</w:t>
            </w:r>
            <w:proofErr w:type="gramStart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（</w:t>
            </w:r>
            <w:proofErr w:type="gramEnd"/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如Kahoot!）進行「急救</w:t>
            </w:r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lastRenderedPageBreak/>
              <w:t>挑戰賽」，考驗學生對灼傷、扭傷等處理方式的理解。</w:t>
            </w:r>
          </w:p>
        </w:tc>
      </w:tr>
      <w:tr w:rsidR="008B68B0" w:rsidRPr="00C2223E" w14:paraId="09B48B95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983B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三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急救小尖兵</w:t>
            </w:r>
          </w:p>
          <w:p w14:paraId="7114D88A" w14:textId="3B0CDEA2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活動2英勇救援隊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795BA65C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5465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Ba-II-2 灼燙傷、出血、扭傷的急救處理。</w:t>
            </w:r>
          </w:p>
          <w:p w14:paraId="47F765E8" w14:textId="1CC37FDC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Fb-II-3 正確的就醫習慣。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26A3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1b-II-2 辨別生活情境中適用的健康技能和生活技能。</w:t>
            </w:r>
          </w:p>
          <w:p w14:paraId="790D55C9" w14:textId="54D22C6E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589F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1.知道尋求救援的方法。</w:t>
            </w:r>
          </w:p>
          <w:p w14:paraId="0FA0FE6D" w14:textId="148CBE0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2.演練各項急救方法。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61D25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768E9CA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E4D5F8F" w14:textId="5EDD999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C7A4A9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793AA3E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73E32188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B2B82B4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D3D1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單元四戰勝病魔王</w:t>
            </w:r>
          </w:p>
          <w:p w14:paraId="0053533C" w14:textId="7CA3D41C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活動1腸胃拉警報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7A3F2EC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5DAF6181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Fb-II-1 自我健康狀態檢視方法與健康行為的維持原則。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26E833F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588CA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1.了解上吐下瀉和肚子痛發生的原因。</w:t>
            </w:r>
          </w:p>
          <w:p w14:paraId="2AED84C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2.認識病毒性腸胃炎和症狀。</w:t>
            </w:r>
          </w:p>
          <w:p w14:paraId="750A8BA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3.理解病毒性腸胃炎的傳染方式。</w:t>
            </w:r>
          </w:p>
          <w:p w14:paraId="04391DF1" w14:textId="309C273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4.了解病毒性腸胃炎的照護及預防方法。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BE00E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71F6104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E3E6A37" w14:textId="29D9877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E2D719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7B70E8D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2B8BDDB2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F41F960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C1B76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單元四戰勝病魔王</w:t>
            </w:r>
          </w:p>
          <w:p w14:paraId="7C37843C" w14:textId="5256855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活動2眼睛生病了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8ECF268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23DC1430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Fb-II-1 自我健康狀態檢視方法與健康行為的維持原則。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76EAC6FC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503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1.分析眼睛又紅又癢的可能原因。</w:t>
            </w:r>
          </w:p>
          <w:p w14:paraId="4DC5ED73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2.認識急性結膜炎和症狀。</w:t>
            </w:r>
          </w:p>
          <w:p w14:paraId="3D3339B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3.知道急性結膜炎的傳染方式。</w:t>
            </w:r>
          </w:p>
          <w:p w14:paraId="27BCC3F7" w14:textId="7139A1E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4.了解急性結膜炎的照護及預防方法。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0F2C5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69E522B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B69541" w14:textId="32C33D5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6A38434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2872E8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029EE794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95D8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單元四戰勝病魔王</w:t>
            </w:r>
          </w:p>
          <w:p w14:paraId="575989F0" w14:textId="50387555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活動3流感不要來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3D1B203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A533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Da-II-1 良好的衛生習慣。</w:t>
            </w:r>
          </w:p>
          <w:p w14:paraId="25604CC1" w14:textId="0B346627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Fb-II-2 常見傳染病預防原則與自我照護方法。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8320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1a-II-2 認了解促進健康生活的方法。</w:t>
            </w:r>
          </w:p>
          <w:p w14:paraId="7A6D513D" w14:textId="22044FA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1b-II-1 認識健康技能和生活技能對健康維護的重要性。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EC551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1.認識傳染病主要的四種傳染途徑。</w:t>
            </w:r>
          </w:p>
          <w:p w14:paraId="05E495D6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2.分辨一般感冒和流行性感冒的症狀差異。</w:t>
            </w:r>
          </w:p>
          <w:p w14:paraId="4ED29C27" w14:textId="2D54EB5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3.了解流行性感冒的主要症狀和照顧方式。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0C768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D1EC87B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30FDFF8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6395E3A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5CD3D7E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67A4E97A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5070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單元五健康好體能</w:t>
            </w:r>
          </w:p>
          <w:p w14:paraId="12AC788D" w14:textId="0152A44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樂跑健康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6B06CCA5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45417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Ab-II-1 體適能活動。</w:t>
            </w:r>
          </w:p>
          <w:p w14:paraId="0358F047" w14:textId="1CFAE0FB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95A5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0606949C" w14:textId="2DB689FF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9F65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1.體驗各種不同形式的跑步遊戲。</w:t>
            </w:r>
          </w:p>
          <w:p w14:paraId="457FDCB8" w14:textId="7D9C1FB9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2.討論運動後的保健。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D688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875E158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435396" w14:textId="6D52C0D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0FE2E1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228F6CF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533046FA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44D7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單元五健康好體能</w:t>
            </w:r>
          </w:p>
          <w:p w14:paraId="0F2A85FE" w14:textId="077AD96E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活動2身體真奇妙、活動3安全活動停看聽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42720D53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5369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Ia-II-1 滾翻、支撐、平衡與擺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盪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動作。</w:t>
            </w:r>
          </w:p>
          <w:p w14:paraId="100B39CD" w14:textId="7E5BB915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Ba-II-1 居家、交通及戶外環境的潛在危機與安全須知。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87891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19B52359" w14:textId="61D641B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2c-II-3 表現主動參與、樂於嘗試的學習態度。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E0392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1.認識瑜伽。</w:t>
            </w:r>
          </w:p>
          <w:p w14:paraId="184BE39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2.練習簡易瑜伽動作。</w:t>
            </w:r>
          </w:p>
          <w:p w14:paraId="3265D7F7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3.練習親子瑜伽動作。</w:t>
            </w:r>
          </w:p>
          <w:p w14:paraId="081AF19B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4.進行緩和結束動作</w:t>
            </w:r>
          </w:p>
          <w:p w14:paraId="0CB376BE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</w:p>
          <w:p w14:paraId="5BDF09AC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1.學習選擇正確且適合運動的場地。</w:t>
            </w:r>
          </w:p>
          <w:p w14:paraId="16830399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2.判斷運動場地的安全性，並分辨潛在危機。</w:t>
            </w:r>
          </w:p>
          <w:p w14:paraId="5519D7CF" w14:textId="3B2DBE9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3.學習如何處理危險場地。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2024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D29CD89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07BECD0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53DB" w14:textId="77777777" w:rsidR="008B68B0" w:rsidRDefault="008B68B0" w:rsidP="008B68B0">
            <w:pPr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4E47BED6" w14:textId="245BD5EC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4645" w14:textId="77777777" w:rsidR="008B68B0" w:rsidRPr="00117E76" w:rsidRDefault="008B68B0" w:rsidP="008B68B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170E5E5" w14:textId="3351A4D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觀看瑜伽動作示範，並錄製自己嘗試的動作短片，上傳班級雲端</w:t>
            </w:r>
          </w:p>
        </w:tc>
      </w:tr>
      <w:tr w:rsidR="008B68B0" w:rsidRPr="00C2223E" w14:paraId="138B63B3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E4666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單元六躍動活力秀</w:t>
            </w:r>
          </w:p>
          <w:p w14:paraId="59D93EC7" w14:textId="78AF562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活動1支撐躍動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1DD2E7A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323C718F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Ia-II-1 滾翻、支撐、平衡與擺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盪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335E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表現增進團隊合作、友善互動行為。</w:t>
            </w:r>
          </w:p>
          <w:p w14:paraId="2CB399B3" w14:textId="4F357E0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841D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1.表現靜態和動作的支撐性動作。</w:t>
            </w:r>
          </w:p>
          <w:p w14:paraId="3A01137E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2.利用體操器材表現支撐與平衡</w:t>
            </w: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的聯合性動作能力。</w:t>
            </w:r>
          </w:p>
          <w:p w14:paraId="5655A323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3.利用分組合作完成支撐性創意動作的學習任務。</w:t>
            </w:r>
          </w:p>
          <w:p w14:paraId="011C428C" w14:textId="2E6051CE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4.能利用練習策略進行課後自主學習。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4215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9311F76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31A929" w14:textId="0C90A0B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7DD2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0335B7D" w14:textId="156CC12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0FD8AA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71C0396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C2444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單元六躍動活力秀</w:t>
            </w:r>
          </w:p>
          <w:p w14:paraId="0D624F7B" w14:textId="1B080465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活動2你踢我防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3877CB2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0BD98F67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Bd-II-2 技擊基本動作。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FDEA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09119C79" w14:textId="4728D5A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04A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1.認識跆拳道基本步法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和腿法的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技能概念。</w:t>
            </w:r>
          </w:p>
          <w:p w14:paraId="367D6BB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2.表現跆拳道基本步法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和腿法的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動作技能。</w:t>
            </w:r>
          </w:p>
          <w:p w14:paraId="0499C2B8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3.利用器材和分組練習，表現步法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和腿法的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聯合性動作技能。</w:t>
            </w:r>
          </w:p>
          <w:p w14:paraId="03AC7BF8" w14:textId="19CFB6A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4.願意在課後進行自己的體能練習。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BB5E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79DA30B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5584C90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26FAEE0A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70460B1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2BC56CB8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054E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單元六躍動活力秀</w:t>
            </w:r>
          </w:p>
          <w:p w14:paraId="7A129D11" w14:textId="40D07CA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活動3舞動活力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01480114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2CAE87C9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Ib-II-1 音樂律動與模仿性創作舞蹈。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156B6" w14:textId="77777777" w:rsidR="008B68B0" w:rsidRPr="00117E76" w:rsidRDefault="008B68B0" w:rsidP="008B68B0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2d-II-1 描述參與身體活動的感覺。</w:t>
            </w:r>
          </w:p>
          <w:p w14:paraId="2C71847D" w14:textId="3148454E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2B99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認識律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動性的動作概念。</w:t>
            </w:r>
          </w:p>
          <w:p w14:paraId="08024DD9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2.描述參與律動性身體活動的感覺。</w:t>
            </w:r>
          </w:p>
          <w:p w14:paraId="19F47FA9" w14:textId="5B71395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3.表現基本舞蹈創作的聯合性動作技能。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D934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6EB6FD7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3D23E7A" w14:textId="512E5DA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A928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3B39E1E" w14:textId="3DD4571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56207B79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4E4EC4B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74A2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單元七運動合作樂</w:t>
            </w:r>
          </w:p>
          <w:p w14:paraId="4983B980" w14:textId="7A81717F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活動1拋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準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動動腦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2976369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1A6A6AF5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Hc-II-1 標的性相關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的拋球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、擲球、滾球之時間、空間及人與人、人與球關係攻防概念。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7842C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448AD54D" w14:textId="16566214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4d-II-2 參與提高體適能與基本運動能力的身體活動。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39802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1.能用正確的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動作拋球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，並控制球的力道與方向。</w:t>
            </w:r>
          </w:p>
          <w:p w14:paraId="716B669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2.在遊戲過程中，能思考基本</w:t>
            </w: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的策略，並表現合作的精神。</w:t>
            </w:r>
          </w:p>
          <w:p w14:paraId="1D25C0FE" w14:textId="404B448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3.能利用課餘時間，發展學習成果，進行自創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的拋球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遊戲。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2C201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52294873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C6997D4" w14:textId="14CD4470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78067FB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5D9ABD5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51FF7D5F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E047F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單元七運動合作樂</w:t>
            </w:r>
          </w:p>
          <w:p w14:paraId="29A60F64" w14:textId="21EF2F77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活動2趣味排球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4B5E045D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7DA38A01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Ha-II-1 網／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牆性球類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運動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相關的拋接球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、持拍控球、擊球及拍擊球、傳接球之時間、空間及人與人、人與球關係攻防概念。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CE4A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  <w:p w14:paraId="6737B8D5" w14:textId="32D1B97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3d-II-2 運用遊戲的合作和競爭策略。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F27B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1.能做出擊球、拋接球動作。</w:t>
            </w:r>
          </w:p>
          <w:p w14:paraId="663E3152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2.討論過程相互合作、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不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謾罵批評，能友善互動。</w:t>
            </w:r>
          </w:p>
          <w:p w14:paraId="5FBAC23B" w14:textId="7AF7126B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E50D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924E223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77043E5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D24E" w14:textId="77777777" w:rsidR="008B68B0" w:rsidRPr="00130F3B" w:rsidRDefault="008B68B0" w:rsidP="008B68B0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614ABD4" w14:textId="5BC4BD78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62C6155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1D51433D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CD855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單元八一起來打球</w:t>
            </w:r>
          </w:p>
          <w:p w14:paraId="180C0383" w14:textId="2774242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活動1傳球達陣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44C44013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62B0F673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4A464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  <w:p w14:paraId="6FE8F905" w14:textId="16835A83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347E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1.能正確的用雙手傳接地板球，並控制球的力道與方向。</w:t>
            </w:r>
          </w:p>
          <w:p w14:paraId="45D36C10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2.在遊戲過程中，能運用所學的技能，並思考不同的策略，表現合作的精神。</w:t>
            </w:r>
          </w:p>
          <w:p w14:paraId="57A61F23" w14:textId="5AE574AF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3.觀察同學的動作並進行反思。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762B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12EFB00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B057854" w14:textId="326035B9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5D400855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1B9A95A9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5A9027B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FB794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單元八一起來打球</w:t>
            </w:r>
          </w:p>
          <w:p w14:paraId="03CA7B99" w14:textId="10E25D4B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活動2傳球搬運工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45C48A0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4FCA567B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EC76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0806966C" w14:textId="3ED4556A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5D9B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1.能正確的做出胸前雙手傳接球動作。</w:t>
            </w:r>
          </w:p>
          <w:p w14:paraId="62A8D85A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2.能觀察同學的動作並反思，並能利用課餘時間練習。</w:t>
            </w:r>
          </w:p>
          <w:p w14:paraId="7FC5529F" w14:textId="0280D4C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3.能思考不同策略，並運用於遊戲中。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D305E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CB5641C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FFF901A" w14:textId="15CE579F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3924B9A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9F3ACD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B68B0" w:rsidRPr="00C2223E" w14:paraId="7105E171" w14:textId="77777777" w:rsidTr="00117E76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8B68B0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8B68B0" w:rsidRPr="00EC1092" w:rsidRDefault="008B68B0" w:rsidP="008B68B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7C73D" w14:textId="77777777" w:rsidR="008B68B0" w:rsidRPr="00117E76" w:rsidRDefault="008B68B0" w:rsidP="008B68B0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單元八一起來打球</w:t>
            </w:r>
          </w:p>
          <w:p w14:paraId="3042CE9B" w14:textId="79235356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活動3傳球高射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砲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、活動4打擊高手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6862F2C8" w:rsidR="008B68B0" w:rsidRPr="00117E76" w:rsidRDefault="008B68B0" w:rsidP="008B68B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6B36009E" w:rsidR="008B68B0" w:rsidRPr="00117E76" w:rsidRDefault="008B68B0" w:rsidP="008B68B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Hb-II-1 攻守入侵性運動相關的拍球、拋接球、傳接球、擲球及踢球、帶球、追逐球、</w:t>
            </w:r>
            <w:proofErr w:type="gramStart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BE8F" w14:textId="77777777" w:rsidR="008B68B0" w:rsidRPr="00117E76" w:rsidRDefault="008B68B0" w:rsidP="008B68B0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3d-II-2 運用遊戲的合作和競爭策略。</w:t>
            </w:r>
          </w:p>
          <w:p w14:paraId="6905F9B5" w14:textId="23CF61CC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F305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1.能正確的做出雙手傳高球及</w:t>
            </w:r>
            <w:proofErr w:type="gramStart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過頂傳</w:t>
            </w:r>
            <w:proofErr w:type="gramEnd"/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球的動作。</w:t>
            </w:r>
          </w:p>
          <w:p w14:paraId="60A20A77" w14:textId="77777777" w:rsidR="008B68B0" w:rsidRPr="00117E76" w:rsidRDefault="008B68B0" w:rsidP="008B68B0">
            <w:pPr>
              <w:spacing w:line="260" w:lineRule="exact"/>
              <w:jc w:val="both"/>
              <w:rPr>
                <w:bCs/>
                <w:snapToGrid w:val="0"/>
                <w:kern w:val="0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2.結合跑壘進行遊戲，並讓學生思考。</w:t>
            </w:r>
          </w:p>
          <w:p w14:paraId="2549715E" w14:textId="4378569D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3.能思考不同策略，並運用於遊戲中。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F19EA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4C21008" w14:textId="77777777" w:rsidR="008B68B0" w:rsidRPr="00117E76" w:rsidRDefault="008B68B0" w:rsidP="008B68B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D8EEA1C" w14:textId="63EDDD91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117E76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7841E1D6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F31F02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119FA0B2" w:rsidR="008B68B0" w:rsidRPr="00117E76" w:rsidRDefault="008B68B0" w:rsidP="008B68B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117E76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ADC5C" w14:textId="77777777" w:rsidR="00C15709" w:rsidRDefault="00C15709">
      <w:r>
        <w:separator/>
      </w:r>
    </w:p>
  </w:endnote>
  <w:endnote w:type="continuationSeparator" w:id="0">
    <w:p w14:paraId="533334B4" w14:textId="77777777" w:rsidR="00C15709" w:rsidRDefault="00C15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39B89" w14:textId="77777777" w:rsidR="00C15709" w:rsidRDefault="00C15709">
      <w:r>
        <w:rPr>
          <w:color w:val="000000"/>
        </w:rPr>
        <w:separator/>
      </w:r>
    </w:p>
  </w:footnote>
  <w:footnote w:type="continuationSeparator" w:id="0">
    <w:p w14:paraId="6725426A" w14:textId="77777777" w:rsidR="00C15709" w:rsidRDefault="00C15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17E76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4312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E5CB2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49CD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68B0"/>
    <w:rsid w:val="008B7791"/>
    <w:rsid w:val="008C099A"/>
    <w:rsid w:val="008C1F35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31F3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700B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5709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E6E69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50BC9-0E52-4064-B814-5D24B1F4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919</Words>
  <Characters>5240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2026-05-25T08:54:00Z</dcterms:created>
  <dcterms:modified xsi:type="dcterms:W3CDTF">2026-05-27T14:48:00Z</dcterms:modified>
</cp:coreProperties>
</file>