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3B6C6" w14:textId="202FE2C6" w:rsidR="00D0056F" w:rsidRPr="00C2223E" w:rsidRDefault="00D0056F" w:rsidP="0094434C">
      <w:pPr>
        <w:adjustRightInd w:val="0"/>
        <w:snapToGrid w:val="0"/>
        <w:spacing w:line="240" w:lineRule="atLeast"/>
        <w:rPr>
          <w:rFonts w:ascii="標楷體" w:eastAsia="標楷體" w:hAnsi="標楷體"/>
          <w:sz w:val="28"/>
          <w:szCs w:val="28"/>
        </w:rPr>
      </w:pPr>
      <w:r w:rsidRPr="00F22BE3">
        <w:rPr>
          <w:rFonts w:ascii="標楷體" w:eastAsia="標楷體" w:hAnsi="標楷體"/>
          <w:sz w:val="28"/>
          <w:szCs w:val="28"/>
          <w:bdr w:val="single" w:sz="4" w:space="0" w:color="auto"/>
        </w:rPr>
        <w:t>附件</w:t>
      </w:r>
      <w:r w:rsidRPr="00F22BE3">
        <w:rPr>
          <w:rFonts w:ascii="標楷體" w:eastAsia="標楷體" w:hAnsi="標楷體" w:hint="eastAsia"/>
          <w:sz w:val="28"/>
          <w:szCs w:val="28"/>
          <w:bdr w:val="single" w:sz="4" w:space="0" w:color="auto"/>
        </w:rPr>
        <w:t>伍</w:t>
      </w:r>
      <w:r w:rsidR="00A028EA">
        <w:rPr>
          <w:rFonts w:ascii="標楷體" w:eastAsia="標楷體" w:hAnsi="標楷體" w:hint="eastAsia"/>
          <w:sz w:val="28"/>
          <w:szCs w:val="28"/>
          <w:bdr w:val="single" w:sz="4" w:space="0" w:color="auto"/>
        </w:rPr>
        <w:t>-1</w:t>
      </w:r>
    </w:p>
    <w:p w14:paraId="253F164D" w14:textId="4A302EBB" w:rsidR="00C1336D" w:rsidRPr="0010652A" w:rsidRDefault="00C1336D" w:rsidP="00C1336D">
      <w:pPr>
        <w:adjustRightInd w:val="0"/>
        <w:snapToGrid w:val="0"/>
        <w:spacing w:line="240" w:lineRule="atLeast"/>
        <w:jc w:val="center"/>
        <w:rPr>
          <w:rFonts w:ascii="標楷體" w:eastAsia="標楷體" w:hAnsi="標楷體"/>
          <w:b/>
          <w:sz w:val="28"/>
          <w:szCs w:val="28"/>
        </w:rPr>
      </w:pPr>
      <w:r w:rsidRPr="00E13B90">
        <w:rPr>
          <w:rFonts w:ascii="標楷體" w:eastAsia="標楷體" w:hAnsi="標楷體" w:hint="eastAsia"/>
          <w:b/>
          <w:sz w:val="28"/>
          <w:szCs w:val="28"/>
        </w:rPr>
        <w:t>高雄市</w:t>
      </w:r>
      <w:r>
        <w:rPr>
          <w:rFonts w:ascii="標楷體" w:eastAsia="標楷體" w:hAnsi="標楷體" w:hint="eastAsia"/>
          <w:b/>
          <w:sz w:val="28"/>
          <w:szCs w:val="28"/>
        </w:rPr>
        <w:t>梓官</w:t>
      </w:r>
      <w:r w:rsidRPr="00E13B90">
        <w:rPr>
          <w:rFonts w:ascii="標楷體" w:eastAsia="標楷體" w:hAnsi="標楷體" w:hint="eastAsia"/>
          <w:b/>
          <w:sz w:val="28"/>
          <w:szCs w:val="28"/>
        </w:rPr>
        <w:t>區</w:t>
      </w:r>
      <w:r>
        <w:rPr>
          <w:rFonts w:ascii="標楷體" w:eastAsia="標楷體" w:hAnsi="標楷體" w:hint="eastAsia"/>
          <w:b/>
          <w:sz w:val="28"/>
          <w:szCs w:val="28"/>
        </w:rPr>
        <w:t>梓官</w:t>
      </w:r>
      <w:r w:rsidRPr="00E13B90">
        <w:rPr>
          <w:rFonts w:ascii="標楷體" w:eastAsia="標楷體" w:hAnsi="標楷體" w:hint="eastAsia"/>
          <w:b/>
          <w:sz w:val="28"/>
          <w:szCs w:val="28"/>
        </w:rPr>
        <w:t>國小</w:t>
      </w:r>
      <w:r w:rsidRPr="0010652A">
        <w:rPr>
          <w:rFonts w:ascii="標楷體" w:eastAsia="標楷體" w:hAnsi="標楷體"/>
          <w:b/>
          <w:sz w:val="28"/>
          <w:szCs w:val="28"/>
          <w:u w:val="single"/>
        </w:rPr>
        <w:t xml:space="preserve"> </w:t>
      </w:r>
      <w:r w:rsidR="004405EC">
        <w:rPr>
          <w:rFonts w:ascii="標楷體" w:eastAsia="標楷體" w:hAnsi="標楷體" w:hint="eastAsia"/>
          <w:b/>
          <w:sz w:val="28"/>
          <w:szCs w:val="28"/>
          <w:u w:val="single"/>
        </w:rPr>
        <w:t>五</w:t>
      </w:r>
      <w:r w:rsidRPr="0010652A">
        <w:rPr>
          <w:rFonts w:ascii="標楷體" w:eastAsia="標楷體" w:hAnsi="標楷體"/>
          <w:b/>
          <w:sz w:val="28"/>
          <w:szCs w:val="28"/>
          <w:u w:val="single"/>
        </w:rPr>
        <w:t xml:space="preserve"> </w:t>
      </w:r>
      <w:r w:rsidRPr="0010652A">
        <w:rPr>
          <w:rFonts w:ascii="標楷體" w:eastAsia="標楷體" w:hAnsi="標楷體"/>
          <w:b/>
          <w:sz w:val="28"/>
          <w:szCs w:val="28"/>
        </w:rPr>
        <w:t>年級第</w:t>
      </w:r>
      <w:r w:rsidRPr="0010652A">
        <w:rPr>
          <w:rFonts w:ascii="標楷體" w:eastAsia="標楷體" w:hAnsi="標楷體"/>
          <w:b/>
          <w:sz w:val="28"/>
          <w:szCs w:val="28"/>
          <w:u w:val="single"/>
        </w:rPr>
        <w:t xml:space="preserve"> </w:t>
      </w:r>
      <w:r>
        <w:rPr>
          <w:rFonts w:ascii="標楷體" w:eastAsia="標楷體" w:hAnsi="標楷體"/>
          <w:b/>
          <w:sz w:val="28"/>
          <w:szCs w:val="28"/>
          <w:u w:val="single"/>
        </w:rPr>
        <w:t>2</w:t>
      </w:r>
      <w:r w:rsidRPr="0010652A">
        <w:rPr>
          <w:rFonts w:ascii="標楷體" w:eastAsia="標楷體" w:hAnsi="標楷體"/>
          <w:b/>
          <w:sz w:val="28"/>
          <w:szCs w:val="28"/>
          <w:u w:val="single"/>
        </w:rPr>
        <w:t xml:space="preserve"> </w:t>
      </w:r>
      <w:r w:rsidRPr="0010652A">
        <w:rPr>
          <w:rFonts w:ascii="標楷體" w:eastAsia="標楷體" w:hAnsi="標楷體"/>
          <w:b/>
          <w:sz w:val="28"/>
          <w:szCs w:val="28"/>
        </w:rPr>
        <w:t>學期</w:t>
      </w:r>
      <w:r>
        <w:rPr>
          <w:rFonts w:ascii="標楷體" w:eastAsia="標楷體" w:hAnsi="標楷體" w:hint="eastAsia"/>
          <w:b/>
          <w:sz w:val="28"/>
          <w:szCs w:val="28"/>
        </w:rPr>
        <w:t>部定課程【</w:t>
      </w:r>
      <w:r w:rsidR="006E030F">
        <w:rPr>
          <w:rFonts w:ascii="標楷體" w:eastAsia="標楷體" w:hAnsi="標楷體" w:cs="標楷體"/>
          <w:b/>
          <w:sz w:val="28"/>
          <w:szCs w:val="28"/>
        </w:rPr>
        <w:t>自然科學</w:t>
      </w:r>
      <w:r w:rsidRPr="0010652A">
        <w:rPr>
          <w:rFonts w:ascii="標楷體" w:eastAsia="標楷體" w:hAnsi="標楷體"/>
          <w:b/>
          <w:sz w:val="28"/>
          <w:szCs w:val="28"/>
        </w:rPr>
        <w:t>領域</w:t>
      </w:r>
      <w:r>
        <w:rPr>
          <w:rFonts w:ascii="標楷體" w:eastAsia="標楷體" w:hAnsi="標楷體" w:hint="eastAsia"/>
          <w:b/>
          <w:sz w:val="28"/>
          <w:szCs w:val="28"/>
        </w:rPr>
        <w:t>】</w:t>
      </w:r>
      <w:r w:rsidRPr="0010652A">
        <w:rPr>
          <w:rFonts w:ascii="標楷體" w:eastAsia="標楷體" w:hAnsi="標楷體"/>
          <w:b/>
          <w:sz w:val="28"/>
          <w:szCs w:val="28"/>
        </w:rPr>
        <w:t>課程計畫</w:t>
      </w:r>
    </w:p>
    <w:tbl>
      <w:tblPr>
        <w:tblW w:w="15446" w:type="dxa"/>
        <w:jc w:val="center"/>
        <w:tblCellMar>
          <w:left w:w="10" w:type="dxa"/>
          <w:right w:w="10" w:type="dxa"/>
        </w:tblCellMar>
        <w:tblLook w:val="04A0" w:firstRow="1" w:lastRow="0" w:firstColumn="1" w:lastColumn="0" w:noHBand="0" w:noVBand="1"/>
      </w:tblPr>
      <w:tblGrid>
        <w:gridCol w:w="1317"/>
        <w:gridCol w:w="1237"/>
        <w:gridCol w:w="1640"/>
        <w:gridCol w:w="1782"/>
        <w:gridCol w:w="1783"/>
        <w:gridCol w:w="1784"/>
        <w:gridCol w:w="1845"/>
        <w:gridCol w:w="1995"/>
        <w:gridCol w:w="2063"/>
      </w:tblGrid>
      <w:tr w:rsidR="00FA471A" w:rsidRPr="00C2223E" w14:paraId="3F7B2B9B" w14:textId="77777777" w:rsidTr="001814ED">
        <w:trPr>
          <w:trHeight w:val="487"/>
          <w:jc w:val="center"/>
        </w:trPr>
        <w:tc>
          <w:tcPr>
            <w:tcW w:w="13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6945E" w14:textId="77777777" w:rsidR="00FA471A" w:rsidRPr="00C2223E" w:rsidRDefault="00FA471A" w:rsidP="00610C16">
            <w:pPr>
              <w:jc w:val="center"/>
              <w:rPr>
                <w:rFonts w:ascii="標楷體" w:eastAsia="標楷體" w:hAnsi="標楷體"/>
              </w:rPr>
            </w:pPr>
            <w:r w:rsidRPr="00C2223E">
              <w:rPr>
                <w:rFonts w:ascii="標楷體" w:eastAsia="標楷體" w:hAnsi="標楷體"/>
              </w:rPr>
              <w:t>週次</w:t>
            </w:r>
          </w:p>
        </w:tc>
        <w:tc>
          <w:tcPr>
            <w:tcW w:w="12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16B7CF" w14:textId="77777777" w:rsidR="00FA471A" w:rsidRPr="00C2223E" w:rsidRDefault="00FA471A" w:rsidP="00610C16">
            <w:pPr>
              <w:jc w:val="center"/>
              <w:rPr>
                <w:rFonts w:ascii="標楷體" w:eastAsia="標楷體" w:hAnsi="標楷體"/>
              </w:rPr>
            </w:pPr>
            <w:r w:rsidRPr="00C2223E">
              <w:rPr>
                <w:rFonts w:ascii="標楷體" w:eastAsia="標楷體" w:hAnsi="標楷體"/>
              </w:rPr>
              <w:t>單元/主題名稱</w:t>
            </w:r>
          </w:p>
        </w:tc>
        <w:tc>
          <w:tcPr>
            <w:tcW w:w="16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965BFC" w14:textId="77777777" w:rsidR="00FA471A" w:rsidRPr="00C2223E" w:rsidRDefault="00FA471A" w:rsidP="00610C16">
            <w:pPr>
              <w:jc w:val="center"/>
              <w:rPr>
                <w:rFonts w:ascii="標楷體" w:eastAsia="標楷體" w:hAnsi="標楷體"/>
              </w:rPr>
            </w:pPr>
            <w:r w:rsidRPr="00C2223E">
              <w:rPr>
                <w:rFonts w:ascii="標楷體" w:eastAsia="標楷體" w:hAnsi="標楷體"/>
              </w:rPr>
              <w:t>對應領域</w:t>
            </w:r>
          </w:p>
          <w:p w14:paraId="5553BFF1" w14:textId="77777777" w:rsidR="00FA471A" w:rsidRPr="00C2223E" w:rsidRDefault="00FA471A" w:rsidP="00610C16">
            <w:pPr>
              <w:jc w:val="center"/>
              <w:rPr>
                <w:rFonts w:ascii="標楷體" w:eastAsia="標楷體" w:hAnsi="標楷體"/>
              </w:rPr>
            </w:pPr>
            <w:r w:rsidRPr="00C2223E">
              <w:rPr>
                <w:rFonts w:ascii="標楷體" w:eastAsia="標楷體" w:hAnsi="標楷體"/>
              </w:rPr>
              <w:t>核心素養指標</w:t>
            </w:r>
          </w:p>
        </w:tc>
        <w:tc>
          <w:tcPr>
            <w:tcW w:w="35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761E3" w14:textId="77777777" w:rsidR="00FA471A" w:rsidRPr="00C2223E" w:rsidRDefault="00FA471A" w:rsidP="00610C16">
            <w:pPr>
              <w:jc w:val="center"/>
              <w:rPr>
                <w:rFonts w:ascii="標楷體" w:eastAsia="標楷體" w:hAnsi="標楷體"/>
              </w:rPr>
            </w:pPr>
            <w:r w:rsidRPr="00C2223E">
              <w:rPr>
                <w:rFonts w:ascii="標楷體" w:eastAsia="標楷體" w:hAnsi="標楷體"/>
              </w:rPr>
              <w:t>學習重點</w:t>
            </w:r>
          </w:p>
        </w:tc>
        <w:tc>
          <w:tcPr>
            <w:tcW w:w="17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72F312" w14:textId="77777777" w:rsidR="00FA471A" w:rsidRPr="00C2223E" w:rsidRDefault="00FA471A" w:rsidP="00610C16">
            <w:pPr>
              <w:jc w:val="center"/>
              <w:rPr>
                <w:rFonts w:ascii="標楷體" w:eastAsia="標楷體" w:hAnsi="標楷體"/>
              </w:rPr>
            </w:pPr>
            <w:r>
              <w:rPr>
                <w:rFonts w:ascii="標楷體" w:eastAsia="標楷體" w:hAnsi="標楷體" w:hint="eastAsia"/>
              </w:rPr>
              <w:t>學習目標</w:t>
            </w:r>
          </w:p>
        </w:tc>
        <w:tc>
          <w:tcPr>
            <w:tcW w:w="18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E3B674" w14:textId="77777777" w:rsidR="00FA471A" w:rsidRDefault="00FA471A" w:rsidP="00610C16">
            <w:pPr>
              <w:jc w:val="center"/>
              <w:rPr>
                <w:rFonts w:ascii="標楷體" w:eastAsia="標楷體" w:hAnsi="標楷體"/>
              </w:rPr>
            </w:pPr>
            <w:r w:rsidRPr="00C2223E">
              <w:rPr>
                <w:rFonts w:ascii="標楷體" w:eastAsia="標楷體" w:hAnsi="標楷體"/>
              </w:rPr>
              <w:t>評量方式</w:t>
            </w:r>
          </w:p>
          <w:p w14:paraId="3BDB73D5" w14:textId="77777777" w:rsidR="00FA471A" w:rsidRPr="00C2223E" w:rsidRDefault="00FA471A" w:rsidP="00610C16">
            <w:pPr>
              <w:jc w:val="center"/>
              <w:rPr>
                <w:rFonts w:ascii="標楷體" w:eastAsia="標楷體" w:hAnsi="標楷體"/>
              </w:rPr>
            </w:pPr>
            <w:r w:rsidRPr="008D218D">
              <w:rPr>
                <w:rFonts w:ascii="標楷體" w:eastAsia="標楷體" w:hAnsi="標楷體" w:hint="eastAsia"/>
                <w:color w:val="AEAAAA"/>
                <w:sz w:val="14"/>
                <w:szCs w:val="14"/>
              </w:rPr>
              <w:t>(可循原來格式)</w:t>
            </w:r>
          </w:p>
        </w:tc>
        <w:tc>
          <w:tcPr>
            <w:tcW w:w="1995" w:type="dxa"/>
            <w:vMerge w:val="restart"/>
            <w:tcBorders>
              <w:top w:val="single" w:sz="4" w:space="0" w:color="000000"/>
              <w:left w:val="single" w:sz="4" w:space="0" w:color="000000"/>
              <w:right w:val="single" w:sz="4" w:space="0" w:color="000000"/>
            </w:tcBorders>
            <w:vAlign w:val="center"/>
          </w:tcPr>
          <w:p w14:paraId="6CF7773C" w14:textId="77777777" w:rsidR="00FA471A" w:rsidRPr="00C2223E" w:rsidRDefault="00FA471A" w:rsidP="00610C16">
            <w:pPr>
              <w:jc w:val="center"/>
              <w:rPr>
                <w:rFonts w:ascii="標楷體" w:eastAsia="標楷體" w:hAnsi="標楷體"/>
              </w:rPr>
            </w:pPr>
            <w:r w:rsidRPr="00C2223E">
              <w:rPr>
                <w:rFonts w:ascii="標楷體" w:eastAsia="標楷體" w:hAnsi="標楷體"/>
              </w:rPr>
              <w:t>議題融入</w:t>
            </w:r>
          </w:p>
        </w:tc>
        <w:tc>
          <w:tcPr>
            <w:tcW w:w="2063" w:type="dxa"/>
            <w:vMerge w:val="restart"/>
            <w:tcBorders>
              <w:top w:val="single" w:sz="4" w:space="0" w:color="000000"/>
              <w:left w:val="single" w:sz="4" w:space="0" w:color="000000"/>
              <w:right w:val="single" w:sz="4" w:space="0" w:color="000000"/>
            </w:tcBorders>
            <w:vAlign w:val="center"/>
          </w:tcPr>
          <w:p w14:paraId="6CA63639" w14:textId="77777777" w:rsidR="00FA471A" w:rsidRPr="00C2223E" w:rsidRDefault="00FA471A" w:rsidP="00610C16">
            <w:pPr>
              <w:jc w:val="center"/>
              <w:rPr>
                <w:rFonts w:ascii="標楷體" w:eastAsia="標楷體" w:hAnsi="標楷體"/>
              </w:rPr>
            </w:pPr>
            <w:r>
              <w:rPr>
                <w:rFonts w:ascii="標楷體" w:eastAsia="標楷體" w:hAnsi="標楷體" w:hint="eastAsia"/>
              </w:rPr>
              <w:t>線上教學</w:t>
            </w:r>
          </w:p>
        </w:tc>
      </w:tr>
      <w:tr w:rsidR="00FA471A" w:rsidRPr="00C2223E" w14:paraId="52D131C8" w14:textId="77777777" w:rsidTr="001814ED">
        <w:trPr>
          <w:trHeight w:val="590"/>
          <w:jc w:val="center"/>
        </w:trPr>
        <w:tc>
          <w:tcPr>
            <w:tcW w:w="13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44BFBC" w14:textId="77777777" w:rsidR="00FA471A" w:rsidRPr="00C2223E" w:rsidRDefault="00FA471A" w:rsidP="00610C16">
            <w:pPr>
              <w:jc w:val="center"/>
              <w:rPr>
                <w:rFonts w:ascii="標楷體" w:eastAsia="標楷體" w:hAnsi="標楷體"/>
              </w:rPr>
            </w:pPr>
          </w:p>
        </w:tc>
        <w:tc>
          <w:tcPr>
            <w:tcW w:w="12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C74C0" w14:textId="77777777" w:rsidR="00FA471A" w:rsidRPr="00C2223E" w:rsidRDefault="00FA471A" w:rsidP="00610C16">
            <w:pPr>
              <w:jc w:val="center"/>
              <w:rPr>
                <w:rFonts w:ascii="標楷體" w:eastAsia="標楷體" w:hAnsi="標楷體"/>
              </w:rPr>
            </w:pPr>
          </w:p>
        </w:tc>
        <w:tc>
          <w:tcPr>
            <w:tcW w:w="1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97C17D" w14:textId="77777777" w:rsidR="00FA471A" w:rsidRPr="00C2223E" w:rsidRDefault="00FA471A" w:rsidP="00610C16">
            <w:pPr>
              <w:jc w:val="center"/>
              <w:rPr>
                <w:rFonts w:ascii="標楷體" w:eastAsia="標楷體" w:hAnsi="標楷體"/>
              </w:rPr>
            </w:pP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E6CD26" w14:textId="77777777" w:rsidR="00FA471A" w:rsidRPr="00C2223E" w:rsidRDefault="00FA471A" w:rsidP="00610C16">
            <w:pPr>
              <w:jc w:val="center"/>
              <w:rPr>
                <w:rFonts w:ascii="標楷體" w:eastAsia="標楷體" w:hAnsi="標楷體"/>
              </w:rPr>
            </w:pPr>
            <w:r w:rsidRPr="00C2223E">
              <w:rPr>
                <w:rFonts w:ascii="標楷體" w:eastAsia="標楷體" w:hAnsi="標楷體"/>
              </w:rPr>
              <w:t>學習內容</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9047F" w14:textId="77777777" w:rsidR="00FA471A" w:rsidRPr="00C2223E" w:rsidRDefault="00FA471A" w:rsidP="00610C16">
            <w:pPr>
              <w:jc w:val="center"/>
              <w:rPr>
                <w:rFonts w:ascii="標楷體" w:eastAsia="標楷體" w:hAnsi="標楷體"/>
              </w:rPr>
            </w:pPr>
            <w:r w:rsidRPr="00C2223E">
              <w:rPr>
                <w:rFonts w:ascii="標楷體" w:eastAsia="標楷體" w:hAnsi="標楷體"/>
              </w:rPr>
              <w:t>學習表現</w:t>
            </w:r>
          </w:p>
        </w:tc>
        <w:tc>
          <w:tcPr>
            <w:tcW w:w="17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0E3FDE" w14:textId="77777777" w:rsidR="00FA471A" w:rsidRPr="00C2223E" w:rsidRDefault="00FA471A" w:rsidP="00610C16">
            <w:pPr>
              <w:jc w:val="center"/>
              <w:rPr>
                <w:rFonts w:ascii="標楷體" w:eastAsia="標楷體" w:hAnsi="標楷體"/>
              </w:rPr>
            </w:pPr>
          </w:p>
        </w:tc>
        <w:tc>
          <w:tcPr>
            <w:tcW w:w="18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52FA4" w14:textId="77777777" w:rsidR="00FA471A" w:rsidRPr="00C2223E" w:rsidRDefault="00FA471A" w:rsidP="00610C16">
            <w:pPr>
              <w:jc w:val="center"/>
              <w:rPr>
                <w:rFonts w:ascii="標楷體" w:eastAsia="標楷體" w:hAnsi="標楷體"/>
              </w:rPr>
            </w:pPr>
          </w:p>
        </w:tc>
        <w:tc>
          <w:tcPr>
            <w:tcW w:w="1995" w:type="dxa"/>
            <w:vMerge/>
            <w:tcBorders>
              <w:left w:val="single" w:sz="4" w:space="0" w:color="000000"/>
              <w:bottom w:val="single" w:sz="4" w:space="0" w:color="000000"/>
              <w:right w:val="single" w:sz="4" w:space="0" w:color="000000"/>
            </w:tcBorders>
            <w:vAlign w:val="center"/>
          </w:tcPr>
          <w:p w14:paraId="7DF19A7D" w14:textId="77777777" w:rsidR="00FA471A" w:rsidRPr="00C2223E" w:rsidRDefault="00FA471A" w:rsidP="00610C16">
            <w:pPr>
              <w:jc w:val="center"/>
              <w:rPr>
                <w:rFonts w:ascii="標楷體" w:eastAsia="標楷體" w:hAnsi="標楷體"/>
              </w:rPr>
            </w:pPr>
          </w:p>
        </w:tc>
        <w:tc>
          <w:tcPr>
            <w:tcW w:w="2063" w:type="dxa"/>
            <w:vMerge/>
            <w:tcBorders>
              <w:left w:val="single" w:sz="4" w:space="0" w:color="000000"/>
              <w:bottom w:val="single" w:sz="4" w:space="0" w:color="000000"/>
              <w:right w:val="single" w:sz="4" w:space="0" w:color="000000"/>
            </w:tcBorders>
          </w:tcPr>
          <w:p w14:paraId="38C0AD9D" w14:textId="77777777" w:rsidR="00FA471A" w:rsidRPr="00C2223E" w:rsidRDefault="00FA471A" w:rsidP="00610C16">
            <w:pPr>
              <w:jc w:val="center"/>
              <w:rPr>
                <w:rFonts w:ascii="標楷體" w:eastAsia="標楷體" w:hAnsi="標楷體"/>
              </w:rPr>
            </w:pPr>
          </w:p>
        </w:tc>
      </w:tr>
      <w:tr w:rsidR="006E030F" w:rsidRPr="00C2223E" w14:paraId="3BAC8289"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411E9F" w14:textId="77777777" w:rsidR="006E030F" w:rsidRDefault="006E030F" w:rsidP="006E030F">
            <w:pPr>
              <w:snapToGrid w:val="0"/>
              <w:jc w:val="center"/>
              <w:rPr>
                <w:rFonts w:ascii="標楷體" w:eastAsia="標楷體" w:hAnsi="標楷體"/>
                <w:color w:val="000000"/>
                <w:kern w:val="0"/>
                <w:sz w:val="20"/>
              </w:rPr>
            </w:pPr>
            <w:r w:rsidRPr="00A40B56">
              <w:rPr>
                <w:rFonts w:ascii="標楷體" w:eastAsia="標楷體" w:hAnsi="標楷體" w:hint="eastAsia"/>
                <w:color w:val="000000"/>
                <w:kern w:val="0"/>
                <w:sz w:val="20"/>
              </w:rPr>
              <w:t>第一週 2027/02/11~</w:t>
            </w:r>
          </w:p>
          <w:p w14:paraId="5C40B18E" w14:textId="0E409507" w:rsidR="006E030F" w:rsidRPr="00EC1092" w:rsidRDefault="006E030F" w:rsidP="006E030F">
            <w:pPr>
              <w:snapToGrid w:val="0"/>
              <w:jc w:val="center"/>
              <w:rPr>
                <w:rFonts w:ascii="標楷體" w:eastAsia="標楷體" w:hAnsi="標楷體"/>
                <w:color w:val="000000"/>
                <w:kern w:val="0"/>
                <w:sz w:val="20"/>
              </w:rPr>
            </w:pPr>
            <w:r w:rsidRPr="00A40B56">
              <w:rPr>
                <w:rFonts w:ascii="標楷體" w:eastAsia="標楷體" w:hAnsi="標楷體" w:hint="eastAsia"/>
                <w:color w:val="000000"/>
                <w:kern w:val="0"/>
                <w:sz w:val="20"/>
              </w:rPr>
              <w:t>2027/02/12</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CE379"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第一單元力與運動</w:t>
            </w:r>
          </w:p>
          <w:p w14:paraId="38E88714" w14:textId="39FF85FA" w:rsidR="006E030F" w:rsidRPr="006E030F" w:rsidRDefault="006E030F" w:rsidP="006E030F">
            <w:pPr>
              <w:jc w:val="center"/>
              <w:rPr>
                <w:rFonts w:ascii="標楷體" w:eastAsia="標楷體" w:hAnsi="標楷體"/>
                <w:b/>
                <w:bCs/>
                <w:sz w:val="20"/>
                <w:szCs w:val="20"/>
              </w:rPr>
            </w:pPr>
            <w:r w:rsidRPr="006E030F">
              <w:rPr>
                <w:rFonts w:ascii="標楷體" w:eastAsia="標楷體" w:hAnsi="標楷體" w:cs="標楷體"/>
                <w:sz w:val="20"/>
                <w:szCs w:val="20"/>
              </w:rPr>
              <w:t>活動一力有哪些種類</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92D2B9" w14:textId="1AC3ACAD"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自-E-A2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E0D7F"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INc-Ⅲ-5 力的大小可由物體的形變或運動狀態的改變程度得知。</w:t>
            </w:r>
          </w:p>
          <w:p w14:paraId="5AAACF7C" w14:textId="416879B5"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INd-Ⅲ-3 地球上的物體（含生物和非生物）均會受地球引力的作用，地球對物體的引力就是物體的重量。</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725B6"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p w14:paraId="65E69E70" w14:textId="11FE7875"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pe-Ⅲ-2 能正確安全操作適合學習階段的物品、器材儀器、科技設備及資源。能進行客觀的質性觀察或數值量測並詳實記錄。</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2FBFD"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1</w:t>
            </w:r>
            <w:r w:rsidRPr="006E030F">
              <w:rPr>
                <w:rFonts w:ascii="標楷體" w:eastAsia="標楷體" w:hAnsi="標楷體" w:cs="標楷體"/>
                <w:sz w:val="20"/>
                <w:szCs w:val="20"/>
              </w:rPr>
              <w:t>.藉由比較各種力的特性，分辨接觸力與超距力的不同。</w:t>
            </w:r>
          </w:p>
          <w:p w14:paraId="5B591916" w14:textId="50DA0614"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hint="eastAsia"/>
                <w:sz w:val="20"/>
                <w:szCs w:val="20"/>
              </w:rPr>
              <w:t>2</w:t>
            </w:r>
            <w:r w:rsidRPr="006E030F">
              <w:rPr>
                <w:rFonts w:ascii="標楷體" w:eastAsia="標楷體" w:hAnsi="標楷體" w:cs="標楷體"/>
                <w:sz w:val="20"/>
                <w:szCs w:val="20"/>
              </w:rPr>
              <w:t>.透過觀察發現地球上的物體均會受到地球引力的作用，並了解物體的重量即是物體受到地球引力的大小。</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57D49"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0584378F"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□實作評量</w:t>
            </w:r>
          </w:p>
          <w:p w14:paraId="04243823" w14:textId="3C541ADA" w:rsidR="006E030F" w:rsidRPr="006E030F" w:rsidRDefault="006E030F" w:rsidP="006E030F">
            <w:pPr>
              <w:autoSpaceDN/>
              <w:jc w:val="both"/>
              <w:textAlignment w:val="auto"/>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1767A7C1"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7E9B5D78"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295DBF71" w14:textId="77777777" w:rsidR="006E030F" w:rsidRPr="006E030F" w:rsidRDefault="006E030F" w:rsidP="006E030F">
            <w:pPr>
              <w:jc w:val="both"/>
              <w:rPr>
                <w:rFonts w:eastAsia="標楷體"/>
                <w:sz w:val="20"/>
                <w:szCs w:val="20"/>
              </w:rPr>
            </w:pPr>
            <w:r w:rsidRPr="006E030F">
              <w:rPr>
                <w:rFonts w:eastAsia="標楷體"/>
                <w:sz w:val="20"/>
                <w:szCs w:val="20"/>
              </w:rPr>
              <w:t>課綱：生涯規劃</w:t>
            </w:r>
            <w:r w:rsidRPr="006E030F">
              <w:rPr>
                <w:rFonts w:eastAsia="標楷體"/>
                <w:sz w:val="20"/>
                <w:szCs w:val="20"/>
              </w:rPr>
              <w:t>-3</w:t>
            </w:r>
          </w:p>
          <w:p w14:paraId="7C8A53B4" w14:textId="0C861112" w:rsidR="006E030F" w:rsidRPr="006E030F" w:rsidRDefault="006E030F" w:rsidP="006E030F">
            <w:pPr>
              <w:jc w:val="both"/>
              <w:rPr>
                <w:rFonts w:ascii="標楷體" w:eastAsia="標楷體" w:hAnsi="標楷體"/>
                <w:sz w:val="20"/>
                <w:szCs w:val="20"/>
              </w:rPr>
            </w:pPr>
            <w:r w:rsidRPr="006E030F">
              <w:rPr>
                <w:rFonts w:eastAsia="標楷體"/>
                <w:sz w:val="20"/>
                <w:szCs w:val="20"/>
              </w:rPr>
              <w:t>課綱：閱讀素養</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61BA1B0C" w14:textId="2B032D2B" w:rsidR="006E030F" w:rsidRPr="006E030F" w:rsidRDefault="006E030F" w:rsidP="006E030F">
            <w:pPr>
              <w:jc w:val="both"/>
              <w:rPr>
                <w:rFonts w:ascii="標楷體" w:eastAsia="標楷體" w:hAnsi="標楷體"/>
                <w:color w:val="AEAAAA"/>
                <w:sz w:val="20"/>
                <w:szCs w:val="20"/>
              </w:rPr>
            </w:pPr>
            <w:r w:rsidRPr="006E030F">
              <w:rPr>
                <w:rFonts w:ascii="標楷體" w:eastAsia="標楷體" w:hAnsi="標楷體" w:cs="標楷體"/>
                <w:color w:val="FF0000"/>
                <w:sz w:val="20"/>
                <w:szCs w:val="20"/>
              </w:rPr>
              <w:t>□線上教學</w:t>
            </w:r>
          </w:p>
        </w:tc>
      </w:tr>
      <w:tr w:rsidR="006E030F" w:rsidRPr="00C2223E" w14:paraId="7492D115"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0FEB7" w14:textId="77777777" w:rsidR="006E030F" w:rsidRDefault="006E030F" w:rsidP="006E030F">
            <w:pPr>
              <w:snapToGrid w:val="0"/>
              <w:jc w:val="center"/>
              <w:rPr>
                <w:rFonts w:ascii="標楷體" w:eastAsia="標楷體" w:hAnsi="標楷體"/>
                <w:color w:val="000000"/>
                <w:kern w:val="0"/>
                <w:sz w:val="20"/>
              </w:rPr>
            </w:pPr>
            <w:r w:rsidRPr="00A40B56">
              <w:rPr>
                <w:rFonts w:ascii="標楷體" w:eastAsia="標楷體" w:hAnsi="標楷體" w:hint="eastAsia"/>
                <w:color w:val="000000"/>
                <w:kern w:val="0"/>
                <w:sz w:val="20"/>
              </w:rPr>
              <w:t>第二週 2027/02/15~</w:t>
            </w:r>
          </w:p>
          <w:p w14:paraId="1FC5D975" w14:textId="2F586176" w:rsidR="006E030F" w:rsidRPr="00EC1092" w:rsidRDefault="006E030F" w:rsidP="006E030F">
            <w:pPr>
              <w:snapToGrid w:val="0"/>
              <w:jc w:val="center"/>
              <w:rPr>
                <w:rFonts w:ascii="標楷體" w:eastAsia="標楷體" w:hAnsi="標楷體"/>
                <w:color w:val="000000"/>
                <w:kern w:val="0"/>
                <w:sz w:val="20"/>
              </w:rPr>
            </w:pPr>
            <w:r w:rsidRPr="00A40B56">
              <w:rPr>
                <w:rFonts w:ascii="標楷體" w:eastAsia="標楷體" w:hAnsi="標楷體" w:hint="eastAsia"/>
                <w:color w:val="000000"/>
                <w:kern w:val="0"/>
                <w:sz w:val="20"/>
              </w:rPr>
              <w:t>2027/02/19</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84208"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第一單元力與運動</w:t>
            </w:r>
          </w:p>
          <w:p w14:paraId="043421B1" w14:textId="274A0E77"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活動一力有哪些種類</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D4204" w14:textId="5F19B1BD"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自-E-A</w:t>
            </w:r>
            <w:r w:rsidRPr="006E030F">
              <w:rPr>
                <w:rFonts w:ascii="標楷體" w:eastAsia="標楷體" w:hAnsi="標楷體" w:cs="標楷體" w:hint="eastAsia"/>
                <w:sz w:val="20"/>
                <w:szCs w:val="20"/>
              </w:rPr>
              <w:t>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5DA37"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INc-Ⅲ-5 力的大小可由物體的形變或運動狀態的改變程度得知。</w:t>
            </w:r>
          </w:p>
          <w:p w14:paraId="34DA6E91" w14:textId="469150B6"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INd-Ⅲ-13 施力可使物體的運動速度改變，物體受多個力的作用，仍可能保持平衡靜止不動，物體不接觸也可以有力的作用。</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39AB2"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p w14:paraId="3AD085B8" w14:textId="18328F5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pe-Ⅲ-2 能正確安全操作適合學習階段的物品、器材儀器、科技設備及資源。能進行客觀的質性觀察或數值量測並詳實記錄。</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F8FCF"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1.藉由實際操作及觀察，了解能由物體的形變量測量物體的重量或受力的大小。</w:t>
            </w:r>
          </w:p>
          <w:p w14:paraId="6CA6C3E6" w14:textId="098CEBF8"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hint="eastAsia"/>
                <w:sz w:val="20"/>
                <w:szCs w:val="20"/>
              </w:rPr>
              <w:t>2</w:t>
            </w:r>
            <w:r w:rsidRPr="006E030F">
              <w:rPr>
                <w:rFonts w:ascii="標楷體" w:eastAsia="標楷體" w:hAnsi="標楷體" w:cs="標楷體"/>
                <w:sz w:val="20"/>
                <w:szCs w:val="20"/>
              </w:rPr>
              <w:t>.透過實驗了解同一直線上，物體同時受兩力作用而靜止不動時，兩力的大小相同、方向相反。當兩力不平衡時，物體會朝力量較大的方向運動。</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17F6E5"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15678C08"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實作評量</w:t>
            </w:r>
          </w:p>
          <w:p w14:paraId="54B64983" w14:textId="4073C468"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9C5B0DD"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301F0CFD"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324225BF" w14:textId="77777777" w:rsidR="006E030F" w:rsidRPr="006E030F" w:rsidRDefault="006E030F" w:rsidP="006E030F">
            <w:pPr>
              <w:jc w:val="both"/>
              <w:rPr>
                <w:rFonts w:eastAsia="標楷體"/>
                <w:sz w:val="20"/>
                <w:szCs w:val="20"/>
              </w:rPr>
            </w:pPr>
            <w:r w:rsidRPr="006E030F">
              <w:rPr>
                <w:rFonts w:eastAsia="標楷體"/>
                <w:sz w:val="20"/>
                <w:szCs w:val="20"/>
              </w:rPr>
              <w:t>課綱：生涯規劃</w:t>
            </w:r>
            <w:r w:rsidRPr="006E030F">
              <w:rPr>
                <w:rFonts w:eastAsia="標楷體"/>
                <w:sz w:val="20"/>
                <w:szCs w:val="20"/>
              </w:rPr>
              <w:t>-3</w:t>
            </w:r>
          </w:p>
          <w:p w14:paraId="702F0346" w14:textId="2EAED014" w:rsidR="006E030F" w:rsidRPr="006E030F" w:rsidRDefault="006E030F" w:rsidP="006E030F">
            <w:pPr>
              <w:jc w:val="both"/>
              <w:rPr>
                <w:rFonts w:ascii="標楷體" w:eastAsia="標楷體" w:hAnsi="標楷體"/>
                <w:sz w:val="20"/>
                <w:szCs w:val="20"/>
              </w:rPr>
            </w:pPr>
            <w:r w:rsidRPr="006E030F">
              <w:rPr>
                <w:rFonts w:eastAsia="標楷體"/>
                <w:sz w:val="20"/>
                <w:szCs w:val="20"/>
              </w:rPr>
              <w:t>課綱：閱讀素養</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569D88B8" w14:textId="7D53878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0B0BF75F"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CA9CC" w14:textId="77777777" w:rsidR="006E030F" w:rsidRDefault="006E030F" w:rsidP="006E030F">
            <w:pPr>
              <w:snapToGrid w:val="0"/>
              <w:jc w:val="center"/>
              <w:rPr>
                <w:rFonts w:ascii="標楷體" w:eastAsia="標楷體" w:hAnsi="標楷體"/>
                <w:color w:val="000000"/>
                <w:kern w:val="0"/>
                <w:sz w:val="20"/>
              </w:rPr>
            </w:pPr>
            <w:r w:rsidRPr="00A40B56">
              <w:rPr>
                <w:rFonts w:ascii="標楷體" w:eastAsia="標楷體" w:hAnsi="標楷體" w:hint="eastAsia"/>
                <w:color w:val="000000"/>
                <w:kern w:val="0"/>
                <w:sz w:val="20"/>
              </w:rPr>
              <w:t>第三週 2027/02/22~</w:t>
            </w:r>
          </w:p>
          <w:p w14:paraId="307FE2AD" w14:textId="119AD54C" w:rsidR="006E030F" w:rsidRPr="00EC1092" w:rsidRDefault="006E030F" w:rsidP="006E030F">
            <w:pPr>
              <w:snapToGrid w:val="0"/>
              <w:jc w:val="center"/>
              <w:rPr>
                <w:rFonts w:ascii="標楷體" w:eastAsia="標楷體" w:hAnsi="標楷體"/>
                <w:color w:val="000000"/>
                <w:kern w:val="0"/>
                <w:sz w:val="20"/>
              </w:rPr>
            </w:pPr>
            <w:r w:rsidRPr="00A40B56">
              <w:rPr>
                <w:rFonts w:ascii="標楷體" w:eastAsia="標楷體" w:hAnsi="標楷體" w:hint="eastAsia"/>
                <w:color w:val="000000"/>
                <w:kern w:val="0"/>
                <w:sz w:val="20"/>
              </w:rPr>
              <w:t>2027/02/26</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5EEA93"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第一單元力與運動</w:t>
            </w:r>
          </w:p>
          <w:p w14:paraId="3527D107" w14:textId="2D59C7F8"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lastRenderedPageBreak/>
              <w:t>活動二力對物體運動狀態有何影響</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8ACCA3" w14:textId="43502E5A"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lastRenderedPageBreak/>
              <w:t>自-E-</w:t>
            </w:r>
            <w:r w:rsidRPr="006E030F">
              <w:rPr>
                <w:rFonts w:ascii="標楷體" w:eastAsia="標楷體" w:hAnsi="標楷體" w:cs="標楷體" w:hint="eastAsia"/>
                <w:sz w:val="20"/>
                <w:szCs w:val="20"/>
              </w:rPr>
              <w:t>B1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28C00"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INb-Ⅲ-3 物質表面的結構與性質不同，其可產生</w:t>
            </w:r>
            <w:r w:rsidRPr="006E030F">
              <w:rPr>
                <w:rFonts w:ascii="標楷體" w:eastAsia="標楷體" w:hAnsi="標楷體" w:cs="標楷體"/>
                <w:sz w:val="20"/>
                <w:szCs w:val="20"/>
              </w:rPr>
              <w:lastRenderedPageBreak/>
              <w:t>的摩擦力不同；摩擦力會影響物體運動的情形。</w:t>
            </w:r>
          </w:p>
          <w:p w14:paraId="0ED973EB" w14:textId="1D31BB89"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INd-Ⅲ-13 施力可使物體的運動速度改變，物體受多個力的作用，仍可能保持平衡靜止不動，物體不接觸也可以有力的作用。</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C7D60"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lastRenderedPageBreak/>
              <w:t>ti-Ⅲ-1 能運用好奇心察覺日常生活現象的規律</w:t>
            </w:r>
            <w:r w:rsidRPr="006E030F">
              <w:rPr>
                <w:rFonts w:ascii="標楷體" w:eastAsia="標楷體" w:hAnsi="標楷體" w:cs="標楷體"/>
                <w:sz w:val="20"/>
                <w:szCs w:val="20"/>
              </w:rPr>
              <w:lastRenderedPageBreak/>
              <w:t>性會因為某些改變而產生差異，並能依據已知的科學知識科學方法想像可能發生的事情，以察覺不同的方法，也常能做出不同的成品。</w:t>
            </w:r>
          </w:p>
          <w:p w14:paraId="4740A4A9" w14:textId="2D129036"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tc-Ⅲ-1 能就所蒐集的數據或資料，進行簡單的記錄與分類，並依據習得的知識，思考資料的正確性及辨別他人資訊與事實的差異。</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90DF1"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lastRenderedPageBreak/>
              <w:t>1.透過生活經驗，認識摩擦力的作用。</w:t>
            </w:r>
          </w:p>
          <w:p w14:paraId="15F9BA45" w14:textId="404885FB"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hint="eastAsia"/>
                <w:sz w:val="20"/>
                <w:szCs w:val="20"/>
              </w:rPr>
              <w:lastRenderedPageBreak/>
              <w:t>2</w:t>
            </w:r>
            <w:r w:rsidRPr="006E030F">
              <w:rPr>
                <w:rFonts w:ascii="標楷體" w:eastAsia="標楷體" w:hAnsi="標楷體" w:cs="標楷體"/>
                <w:sz w:val="20"/>
                <w:szCs w:val="20"/>
              </w:rPr>
              <w:t>.透過競賽活動，了解物體移動的距離與受力大小有關。</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EC146"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lastRenderedPageBreak/>
              <w:t>■</w:t>
            </w:r>
            <w:r w:rsidRPr="006E030F">
              <w:rPr>
                <w:rFonts w:ascii="標楷體" w:eastAsia="標楷體" w:hAnsi="標楷體" w:cs="標楷體"/>
                <w:sz w:val="20"/>
                <w:szCs w:val="20"/>
              </w:rPr>
              <w:t>紙筆測驗及表單</w:t>
            </w:r>
          </w:p>
          <w:p w14:paraId="29197ACA"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實作評量</w:t>
            </w:r>
          </w:p>
          <w:p w14:paraId="286B987F" w14:textId="5188617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3650AA97"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4FAD2F35"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41F8E19D" w14:textId="77777777" w:rsidR="006E030F" w:rsidRPr="006E030F" w:rsidRDefault="006E030F" w:rsidP="006E030F">
            <w:pPr>
              <w:jc w:val="both"/>
              <w:rPr>
                <w:rFonts w:eastAsia="標楷體"/>
                <w:sz w:val="20"/>
                <w:szCs w:val="20"/>
              </w:rPr>
            </w:pPr>
            <w:r w:rsidRPr="006E030F">
              <w:rPr>
                <w:rFonts w:eastAsia="標楷體"/>
                <w:sz w:val="20"/>
                <w:szCs w:val="20"/>
              </w:rPr>
              <w:t>課綱：生涯規劃</w:t>
            </w:r>
            <w:r w:rsidRPr="006E030F">
              <w:rPr>
                <w:rFonts w:eastAsia="標楷體"/>
                <w:sz w:val="20"/>
                <w:szCs w:val="20"/>
              </w:rPr>
              <w:t>-3</w:t>
            </w:r>
          </w:p>
          <w:p w14:paraId="42C61927" w14:textId="03F42A51" w:rsidR="006E030F" w:rsidRPr="006E030F" w:rsidRDefault="006E030F" w:rsidP="006E030F">
            <w:pPr>
              <w:jc w:val="both"/>
              <w:rPr>
                <w:rFonts w:ascii="標楷體" w:eastAsia="標楷體" w:hAnsi="標楷體"/>
                <w:sz w:val="20"/>
                <w:szCs w:val="20"/>
              </w:rPr>
            </w:pPr>
            <w:r w:rsidRPr="006E030F">
              <w:rPr>
                <w:rFonts w:eastAsia="標楷體"/>
                <w:sz w:val="20"/>
                <w:szCs w:val="20"/>
              </w:rPr>
              <w:lastRenderedPageBreak/>
              <w:t>課綱：閱讀素養</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44BFBEEA" w14:textId="4AA4943F"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lastRenderedPageBreak/>
              <w:t>□線上教學</w:t>
            </w:r>
          </w:p>
        </w:tc>
      </w:tr>
      <w:tr w:rsidR="006E030F" w:rsidRPr="00C2223E" w14:paraId="38359051"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70054" w14:textId="77777777" w:rsidR="006E030F" w:rsidRDefault="006E030F" w:rsidP="006E030F">
            <w:pPr>
              <w:snapToGrid w:val="0"/>
              <w:jc w:val="center"/>
              <w:rPr>
                <w:rFonts w:ascii="標楷體" w:eastAsia="標楷體" w:hAnsi="標楷體"/>
                <w:color w:val="000000"/>
                <w:kern w:val="0"/>
                <w:sz w:val="20"/>
              </w:rPr>
            </w:pPr>
            <w:r w:rsidRPr="00A40B56">
              <w:rPr>
                <w:rFonts w:ascii="標楷體" w:eastAsia="標楷體" w:hAnsi="標楷體" w:hint="eastAsia"/>
                <w:color w:val="000000"/>
                <w:kern w:val="0"/>
                <w:sz w:val="20"/>
              </w:rPr>
              <w:t>第四週 2027/03/01~</w:t>
            </w:r>
          </w:p>
          <w:p w14:paraId="3BD9D8BE" w14:textId="30F33CD0" w:rsidR="006E030F" w:rsidRPr="00EC1092" w:rsidRDefault="006E030F" w:rsidP="006E030F">
            <w:pPr>
              <w:snapToGrid w:val="0"/>
              <w:jc w:val="center"/>
              <w:rPr>
                <w:rFonts w:ascii="標楷體" w:eastAsia="標楷體" w:hAnsi="標楷體"/>
                <w:color w:val="000000"/>
                <w:kern w:val="0"/>
                <w:sz w:val="20"/>
              </w:rPr>
            </w:pPr>
            <w:r w:rsidRPr="00A40B56">
              <w:rPr>
                <w:rFonts w:ascii="標楷體" w:eastAsia="標楷體" w:hAnsi="標楷體" w:hint="eastAsia"/>
                <w:color w:val="000000"/>
                <w:kern w:val="0"/>
                <w:sz w:val="20"/>
              </w:rPr>
              <w:t>2027/03/05</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570B99"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第一單元力與運動</w:t>
            </w:r>
          </w:p>
          <w:p w14:paraId="2F5CB97B" w14:textId="6464D2A2"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活動二力對物體運動狀態有何影響/活動三如何知道物體運動的快慢</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46FF7" w14:textId="0AF179D4"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w:t>
            </w:r>
            <w:r w:rsidRPr="006E030F">
              <w:rPr>
                <w:rFonts w:ascii="標楷體" w:eastAsia="標楷體" w:hAnsi="標楷體" w:cs="標楷體" w:hint="eastAsia"/>
                <w:sz w:val="20"/>
                <w:szCs w:val="20"/>
              </w:rPr>
              <w:t>C2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48CC3"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INb-Ⅲ-3 物質表面的結構與性質不同，其可產生的摩擦力不同；摩擦力會影響物體運動的情形。</w:t>
            </w:r>
          </w:p>
          <w:p w14:paraId="438806C2" w14:textId="7E58E216"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INc-Ⅲ-6 運用時間與距離可描述物體的速度與速度的變化。</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AEC02"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54782AE0" w14:textId="7FBCF2A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tc-Ⅲ-1 能就所蒐集的數據或資料，進行簡單的記錄與分類，並依據習得的知識，思考資料的正確性及辨別他人資訊與事實的差異。</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96C4B"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1.透過實驗發現，接觸面的材質會影響摩擦力的大小。</w:t>
            </w:r>
          </w:p>
          <w:p w14:paraId="2111AA85" w14:textId="347C2BE6"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2.藉由花費相同的時間或移動相同的距離，判斷物體運動速度快慢。</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58B254"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43BE30FC"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實作評量</w:t>
            </w:r>
          </w:p>
          <w:p w14:paraId="3DC76D4F" w14:textId="7269FFBF"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CC8DE80"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410CD1A1"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23D2F484" w14:textId="77777777" w:rsidR="006E030F" w:rsidRPr="006E030F" w:rsidRDefault="006E030F" w:rsidP="006E030F">
            <w:pPr>
              <w:jc w:val="both"/>
              <w:rPr>
                <w:rFonts w:eastAsia="標楷體"/>
                <w:sz w:val="20"/>
                <w:szCs w:val="20"/>
              </w:rPr>
            </w:pPr>
            <w:r w:rsidRPr="006E030F">
              <w:rPr>
                <w:rFonts w:eastAsia="標楷體"/>
                <w:sz w:val="20"/>
                <w:szCs w:val="20"/>
              </w:rPr>
              <w:t>課綱：生涯規劃</w:t>
            </w:r>
            <w:r w:rsidRPr="006E030F">
              <w:rPr>
                <w:rFonts w:eastAsia="標楷體"/>
                <w:sz w:val="20"/>
                <w:szCs w:val="20"/>
              </w:rPr>
              <w:t>-3</w:t>
            </w:r>
          </w:p>
          <w:p w14:paraId="26B943FF" w14:textId="6EFB3C6C" w:rsidR="006E030F" w:rsidRPr="006E030F" w:rsidRDefault="006E030F" w:rsidP="006E030F">
            <w:pPr>
              <w:jc w:val="both"/>
              <w:rPr>
                <w:rFonts w:ascii="標楷體" w:eastAsia="標楷體" w:hAnsi="標楷體"/>
                <w:sz w:val="20"/>
                <w:szCs w:val="20"/>
              </w:rPr>
            </w:pPr>
            <w:r w:rsidRPr="006E030F">
              <w:rPr>
                <w:rFonts w:eastAsia="標楷體"/>
                <w:sz w:val="20"/>
                <w:szCs w:val="20"/>
              </w:rPr>
              <w:t>課綱：閱讀素養</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2C724E60" w14:textId="4C8B46C8"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29D9E872"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B78E1" w14:textId="77777777" w:rsidR="006E030F" w:rsidRDefault="006E030F" w:rsidP="006E030F">
            <w:pPr>
              <w:snapToGrid w:val="0"/>
              <w:jc w:val="center"/>
              <w:rPr>
                <w:rFonts w:ascii="標楷體" w:eastAsia="標楷體" w:hAnsi="標楷體"/>
                <w:color w:val="000000"/>
                <w:kern w:val="0"/>
                <w:sz w:val="20"/>
              </w:rPr>
            </w:pPr>
            <w:r w:rsidRPr="009B04E8">
              <w:rPr>
                <w:rFonts w:ascii="標楷體" w:eastAsia="標楷體" w:hAnsi="標楷體" w:hint="eastAsia"/>
                <w:color w:val="000000"/>
                <w:kern w:val="0"/>
                <w:sz w:val="20"/>
              </w:rPr>
              <w:t>第五週 2027/03/08~</w:t>
            </w:r>
          </w:p>
          <w:p w14:paraId="45F19D0E" w14:textId="5B592707" w:rsidR="006E030F" w:rsidRPr="00EC1092" w:rsidRDefault="006E030F" w:rsidP="006E030F">
            <w:pPr>
              <w:snapToGrid w:val="0"/>
              <w:jc w:val="center"/>
              <w:rPr>
                <w:rFonts w:ascii="標楷體" w:eastAsia="標楷體" w:hAnsi="標楷體"/>
                <w:color w:val="000000"/>
                <w:kern w:val="0"/>
                <w:sz w:val="20"/>
              </w:rPr>
            </w:pPr>
            <w:r w:rsidRPr="009B04E8">
              <w:rPr>
                <w:rFonts w:ascii="標楷體" w:eastAsia="標楷體" w:hAnsi="標楷體" w:hint="eastAsia"/>
                <w:color w:val="000000"/>
                <w:kern w:val="0"/>
                <w:sz w:val="20"/>
              </w:rPr>
              <w:t>2027/03/12</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88401"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第二單元大地的奧祕</w:t>
            </w:r>
          </w:p>
          <w:p w14:paraId="61230AC2" w14:textId="3DACE717"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活動一地層裡有什麼</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0AB2A" w14:textId="2D2A3732"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自-E-A1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7CD22"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INc-Ⅲ-10 地球是由空氣、陸地、海洋及生存於其中的生物所組成的。</w:t>
            </w:r>
          </w:p>
          <w:p w14:paraId="4F93394E" w14:textId="09555F95"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INc-Ⅲ-11 岩石由礦物組成，岩石和礦物有不同特徵，各有不同用途。</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5C64B"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ai-Ⅲ-2 透過成功的科學探索經驗，感受自然科學學習的樂趣。</w:t>
            </w:r>
          </w:p>
          <w:p w14:paraId="5E0A5760" w14:textId="66C50C20"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ai-Ⅲ-3 參與合作學習並與同儕有良好的互動經驗，享受學習科學的樂趣。</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BAADF"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hint="eastAsia"/>
                <w:sz w:val="20"/>
                <w:szCs w:val="20"/>
              </w:rPr>
              <w:t>1</w:t>
            </w:r>
            <w:r w:rsidRPr="006E030F">
              <w:rPr>
                <w:rFonts w:ascii="標楷體" w:eastAsia="標楷體" w:hAnsi="標楷體" w:cs="標楷體"/>
                <w:sz w:val="20"/>
                <w:szCs w:val="20"/>
              </w:rPr>
              <w:t>.不論陸地還是海底的地表環境，主要都由岩石構成，且地表形貌須經長時間演變。</w:t>
            </w:r>
          </w:p>
          <w:p w14:paraId="4DC6E93F" w14:textId="3326F817"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hint="eastAsia"/>
                <w:sz w:val="20"/>
                <w:szCs w:val="20"/>
              </w:rPr>
              <w:t>2</w:t>
            </w:r>
            <w:r w:rsidRPr="006E030F">
              <w:rPr>
                <w:rFonts w:ascii="標楷體" w:eastAsia="標楷體" w:hAnsi="標楷體" w:cs="標楷體"/>
                <w:sz w:val="20"/>
                <w:szCs w:val="20"/>
              </w:rPr>
              <w:t>.礦物具有獨特可辨識的性質，透過實驗了解每種礦物硬度不同，可藉此加以區分。</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E6394"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273EF5EA"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實作評量</w:t>
            </w:r>
          </w:p>
          <w:p w14:paraId="62EEFAE3" w14:textId="356CE0F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07DF51B"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2B30F170" w14:textId="77777777" w:rsidR="006E030F" w:rsidRPr="006E030F" w:rsidRDefault="006E030F" w:rsidP="006E030F">
            <w:pPr>
              <w:jc w:val="both"/>
              <w:rPr>
                <w:rFonts w:eastAsia="標楷體"/>
                <w:sz w:val="20"/>
                <w:szCs w:val="20"/>
              </w:rPr>
            </w:pPr>
            <w:r w:rsidRPr="006E030F">
              <w:rPr>
                <w:rFonts w:eastAsia="標楷體"/>
                <w:sz w:val="20"/>
                <w:szCs w:val="20"/>
              </w:rPr>
              <w:t>課綱：環境</w:t>
            </w:r>
            <w:r w:rsidRPr="006E030F">
              <w:rPr>
                <w:rFonts w:eastAsia="標楷體"/>
                <w:sz w:val="20"/>
                <w:szCs w:val="20"/>
              </w:rPr>
              <w:t>-3</w:t>
            </w:r>
          </w:p>
          <w:p w14:paraId="0FAB2D6F" w14:textId="77777777" w:rsidR="006E030F" w:rsidRPr="006E030F" w:rsidRDefault="006E030F" w:rsidP="006E030F">
            <w:pPr>
              <w:jc w:val="both"/>
              <w:rPr>
                <w:rFonts w:eastAsia="標楷體"/>
                <w:sz w:val="20"/>
                <w:szCs w:val="20"/>
              </w:rPr>
            </w:pPr>
            <w:r w:rsidRPr="006E030F">
              <w:rPr>
                <w:rFonts w:eastAsia="標楷體"/>
                <w:sz w:val="20"/>
                <w:szCs w:val="20"/>
              </w:rPr>
              <w:t>課綱：海洋</w:t>
            </w:r>
            <w:r w:rsidRPr="006E030F">
              <w:rPr>
                <w:rFonts w:eastAsia="標楷體"/>
                <w:sz w:val="20"/>
                <w:szCs w:val="20"/>
              </w:rPr>
              <w:t>-3</w:t>
            </w:r>
          </w:p>
          <w:p w14:paraId="34FAA356"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0E58F3EF" w14:textId="77777777" w:rsidR="006E030F" w:rsidRPr="006E030F" w:rsidRDefault="006E030F" w:rsidP="006E030F">
            <w:pPr>
              <w:jc w:val="both"/>
              <w:rPr>
                <w:rFonts w:eastAsia="標楷體"/>
                <w:sz w:val="20"/>
                <w:szCs w:val="20"/>
              </w:rPr>
            </w:pPr>
            <w:r w:rsidRPr="006E030F">
              <w:rPr>
                <w:rFonts w:eastAsia="標楷體"/>
                <w:sz w:val="20"/>
                <w:szCs w:val="20"/>
              </w:rPr>
              <w:t>課綱：安全</w:t>
            </w:r>
            <w:r w:rsidRPr="006E030F">
              <w:rPr>
                <w:rFonts w:eastAsia="標楷體"/>
                <w:sz w:val="20"/>
                <w:szCs w:val="20"/>
              </w:rPr>
              <w:t>-3</w:t>
            </w:r>
          </w:p>
          <w:p w14:paraId="0592DB90" w14:textId="77777777" w:rsidR="006E030F" w:rsidRPr="006E030F" w:rsidRDefault="006E030F" w:rsidP="006E030F">
            <w:pPr>
              <w:jc w:val="both"/>
              <w:rPr>
                <w:rFonts w:eastAsia="標楷體"/>
                <w:sz w:val="20"/>
                <w:szCs w:val="20"/>
              </w:rPr>
            </w:pPr>
            <w:r w:rsidRPr="006E030F">
              <w:rPr>
                <w:rFonts w:eastAsia="標楷體"/>
                <w:sz w:val="20"/>
                <w:szCs w:val="20"/>
              </w:rPr>
              <w:t>課綱：防災</w:t>
            </w:r>
            <w:r w:rsidRPr="006E030F">
              <w:rPr>
                <w:rFonts w:eastAsia="標楷體"/>
                <w:sz w:val="20"/>
                <w:szCs w:val="20"/>
              </w:rPr>
              <w:t>-3</w:t>
            </w:r>
          </w:p>
          <w:p w14:paraId="6DFDDE94" w14:textId="77777777" w:rsidR="006E030F" w:rsidRPr="006E030F" w:rsidRDefault="006E030F" w:rsidP="006E030F">
            <w:pPr>
              <w:jc w:val="both"/>
              <w:rPr>
                <w:rFonts w:eastAsia="標楷體"/>
                <w:sz w:val="20"/>
                <w:szCs w:val="20"/>
              </w:rPr>
            </w:pPr>
            <w:r w:rsidRPr="006E030F">
              <w:rPr>
                <w:rFonts w:eastAsia="標楷體"/>
                <w:sz w:val="20"/>
                <w:szCs w:val="20"/>
              </w:rPr>
              <w:t>課綱：閱讀素養</w:t>
            </w:r>
            <w:r w:rsidRPr="006E030F">
              <w:rPr>
                <w:rFonts w:eastAsia="標楷體"/>
                <w:sz w:val="20"/>
                <w:szCs w:val="20"/>
              </w:rPr>
              <w:t>-3</w:t>
            </w:r>
          </w:p>
          <w:p w14:paraId="3F50C79B" w14:textId="77777777" w:rsidR="006E030F" w:rsidRPr="006E030F" w:rsidRDefault="006E030F" w:rsidP="006E030F">
            <w:pPr>
              <w:jc w:val="both"/>
              <w:rPr>
                <w:rFonts w:eastAsia="標楷體"/>
                <w:sz w:val="20"/>
                <w:szCs w:val="20"/>
              </w:rPr>
            </w:pPr>
            <w:r w:rsidRPr="006E030F">
              <w:rPr>
                <w:rFonts w:eastAsia="標楷體"/>
                <w:sz w:val="20"/>
                <w:szCs w:val="20"/>
              </w:rPr>
              <w:t>課綱：戶外</w:t>
            </w:r>
            <w:r w:rsidRPr="006E030F">
              <w:rPr>
                <w:rFonts w:eastAsia="標楷體"/>
                <w:sz w:val="20"/>
                <w:szCs w:val="20"/>
              </w:rPr>
              <w:t>-3</w:t>
            </w:r>
          </w:p>
          <w:p w14:paraId="051BD0FA" w14:textId="19065842" w:rsidR="006E030F" w:rsidRPr="006E030F" w:rsidRDefault="006E030F" w:rsidP="006E030F">
            <w:pPr>
              <w:jc w:val="both"/>
              <w:rPr>
                <w:rFonts w:ascii="標楷體" w:eastAsia="標楷體" w:hAnsi="標楷體"/>
                <w:sz w:val="20"/>
                <w:szCs w:val="20"/>
              </w:rPr>
            </w:pPr>
            <w:r w:rsidRPr="006E030F">
              <w:rPr>
                <w:rFonts w:eastAsia="標楷體"/>
                <w:sz w:val="20"/>
                <w:szCs w:val="20"/>
              </w:rPr>
              <w:t>課綱：國際</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172CB9A0" w14:textId="7B077820"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5036A85B"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9A65CC" w14:textId="77777777" w:rsidR="006E030F" w:rsidRDefault="006E030F" w:rsidP="006E030F">
            <w:pPr>
              <w:snapToGrid w:val="0"/>
              <w:jc w:val="center"/>
              <w:rPr>
                <w:rFonts w:ascii="標楷體" w:eastAsia="標楷體" w:hAnsi="標楷體"/>
                <w:color w:val="000000"/>
                <w:kern w:val="0"/>
                <w:sz w:val="20"/>
              </w:rPr>
            </w:pPr>
            <w:r w:rsidRPr="009B04E8">
              <w:rPr>
                <w:rFonts w:ascii="標楷體" w:eastAsia="標楷體" w:hAnsi="標楷體" w:hint="eastAsia"/>
                <w:color w:val="000000"/>
                <w:kern w:val="0"/>
                <w:sz w:val="20"/>
              </w:rPr>
              <w:t>第六週 2027/03/15~</w:t>
            </w:r>
          </w:p>
          <w:p w14:paraId="3A8D6D43" w14:textId="0C40049A" w:rsidR="006E030F" w:rsidRPr="00EC1092" w:rsidRDefault="006E030F" w:rsidP="006E030F">
            <w:pPr>
              <w:snapToGrid w:val="0"/>
              <w:jc w:val="center"/>
              <w:rPr>
                <w:rFonts w:ascii="標楷體" w:eastAsia="標楷體" w:hAnsi="標楷體"/>
                <w:color w:val="000000"/>
                <w:kern w:val="0"/>
                <w:sz w:val="20"/>
              </w:rPr>
            </w:pPr>
            <w:r w:rsidRPr="009B04E8">
              <w:rPr>
                <w:rFonts w:ascii="標楷體" w:eastAsia="標楷體" w:hAnsi="標楷體" w:hint="eastAsia"/>
                <w:color w:val="000000"/>
                <w:kern w:val="0"/>
                <w:sz w:val="20"/>
              </w:rPr>
              <w:t>2027/03/19</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041C5"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第二單元大地的奧祕</w:t>
            </w:r>
          </w:p>
          <w:p w14:paraId="5EA5686C" w14:textId="5287F4B0"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活動一地層裡有什麼/活動二大地如何變動</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A3E336" w14:textId="44C2E0C6"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自-E-B2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A24BF"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INc-Ⅲ-11 岩石由礦物組成，岩石和礦物有不同特徵，各有不同用途。</w:t>
            </w:r>
          </w:p>
          <w:p w14:paraId="4C503847" w14:textId="0E30909A"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INd-Ⅲ-8 土壤是由岩石風化成的碎屑及生物遺骸所組成。化石是地層中古代生物的遺骸。</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056CA"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tm-Ⅲ-1 能經由提問、觀察及實驗等歷程，探索自然界現象之間的關係，建立簡單的概念模型，並理解到有不同模型的存在。</w:t>
            </w:r>
          </w:p>
          <w:p w14:paraId="3C8BD555" w14:textId="7D1E635D"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3BEA9"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1.了解岩石與礦物在日常生活中的用途。</w:t>
            </w:r>
          </w:p>
          <w:p w14:paraId="5B83FA0A" w14:textId="11064658"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hint="eastAsia"/>
                <w:sz w:val="20"/>
                <w:szCs w:val="20"/>
              </w:rPr>
              <w:t>2</w:t>
            </w:r>
            <w:r w:rsidRPr="006E030F">
              <w:rPr>
                <w:rFonts w:ascii="標楷體" w:eastAsia="標楷體" w:hAnsi="標楷體" w:cs="標楷體"/>
                <w:sz w:val="20"/>
                <w:szCs w:val="20"/>
              </w:rPr>
              <w:t>.藉由觀察不同狀態的岩石照片，了解風吹、日晒、雨淋、氣溫變化、生物活動等會使岩石產生風化現象。</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734CD9"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3357D343"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□實作評量</w:t>
            </w:r>
          </w:p>
          <w:p w14:paraId="711C3B81" w14:textId="4B506E2E"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7B2B64D"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1E08A508" w14:textId="77777777" w:rsidR="006E030F" w:rsidRPr="006E030F" w:rsidRDefault="006E030F" w:rsidP="006E030F">
            <w:pPr>
              <w:jc w:val="both"/>
              <w:rPr>
                <w:rFonts w:eastAsia="標楷體"/>
                <w:sz w:val="20"/>
                <w:szCs w:val="20"/>
              </w:rPr>
            </w:pPr>
            <w:r w:rsidRPr="006E030F">
              <w:rPr>
                <w:rFonts w:eastAsia="標楷體"/>
                <w:sz w:val="20"/>
                <w:szCs w:val="20"/>
              </w:rPr>
              <w:t>課綱：環境</w:t>
            </w:r>
            <w:r w:rsidRPr="006E030F">
              <w:rPr>
                <w:rFonts w:eastAsia="標楷體"/>
                <w:sz w:val="20"/>
                <w:szCs w:val="20"/>
              </w:rPr>
              <w:t>-3</w:t>
            </w:r>
          </w:p>
          <w:p w14:paraId="4CAFDD87" w14:textId="77777777" w:rsidR="006E030F" w:rsidRPr="006E030F" w:rsidRDefault="006E030F" w:rsidP="006E030F">
            <w:pPr>
              <w:jc w:val="both"/>
              <w:rPr>
                <w:rFonts w:eastAsia="標楷體"/>
                <w:sz w:val="20"/>
                <w:szCs w:val="20"/>
              </w:rPr>
            </w:pPr>
            <w:r w:rsidRPr="006E030F">
              <w:rPr>
                <w:rFonts w:eastAsia="標楷體"/>
                <w:sz w:val="20"/>
                <w:szCs w:val="20"/>
              </w:rPr>
              <w:t>課綱：海洋</w:t>
            </w:r>
            <w:r w:rsidRPr="006E030F">
              <w:rPr>
                <w:rFonts w:eastAsia="標楷體"/>
                <w:sz w:val="20"/>
                <w:szCs w:val="20"/>
              </w:rPr>
              <w:t>-3</w:t>
            </w:r>
          </w:p>
          <w:p w14:paraId="11D251AC"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4C93EDDA" w14:textId="77777777" w:rsidR="006E030F" w:rsidRPr="006E030F" w:rsidRDefault="006E030F" w:rsidP="006E030F">
            <w:pPr>
              <w:jc w:val="both"/>
              <w:rPr>
                <w:rFonts w:eastAsia="標楷體"/>
                <w:sz w:val="20"/>
                <w:szCs w:val="20"/>
              </w:rPr>
            </w:pPr>
            <w:r w:rsidRPr="006E030F">
              <w:rPr>
                <w:rFonts w:eastAsia="標楷體"/>
                <w:sz w:val="20"/>
                <w:szCs w:val="20"/>
              </w:rPr>
              <w:t>課綱：安全</w:t>
            </w:r>
            <w:r w:rsidRPr="006E030F">
              <w:rPr>
                <w:rFonts w:eastAsia="標楷體"/>
                <w:sz w:val="20"/>
                <w:szCs w:val="20"/>
              </w:rPr>
              <w:t>-3</w:t>
            </w:r>
          </w:p>
          <w:p w14:paraId="6218B124" w14:textId="77777777" w:rsidR="006E030F" w:rsidRPr="006E030F" w:rsidRDefault="006E030F" w:rsidP="006E030F">
            <w:pPr>
              <w:jc w:val="both"/>
              <w:rPr>
                <w:rFonts w:eastAsia="標楷體"/>
                <w:sz w:val="20"/>
                <w:szCs w:val="20"/>
              </w:rPr>
            </w:pPr>
            <w:r w:rsidRPr="006E030F">
              <w:rPr>
                <w:rFonts w:eastAsia="標楷體"/>
                <w:sz w:val="20"/>
                <w:szCs w:val="20"/>
              </w:rPr>
              <w:t>課綱：防災</w:t>
            </w:r>
            <w:r w:rsidRPr="006E030F">
              <w:rPr>
                <w:rFonts w:eastAsia="標楷體"/>
                <w:sz w:val="20"/>
                <w:szCs w:val="20"/>
              </w:rPr>
              <w:t>-3</w:t>
            </w:r>
          </w:p>
          <w:p w14:paraId="68508FF6" w14:textId="77777777" w:rsidR="006E030F" w:rsidRPr="006E030F" w:rsidRDefault="006E030F" w:rsidP="006E030F">
            <w:pPr>
              <w:jc w:val="both"/>
              <w:rPr>
                <w:rFonts w:eastAsia="標楷體"/>
                <w:sz w:val="20"/>
                <w:szCs w:val="20"/>
              </w:rPr>
            </w:pPr>
            <w:r w:rsidRPr="006E030F">
              <w:rPr>
                <w:rFonts w:eastAsia="標楷體"/>
                <w:sz w:val="20"/>
                <w:szCs w:val="20"/>
              </w:rPr>
              <w:t>課綱：閱讀素養</w:t>
            </w:r>
            <w:r w:rsidRPr="006E030F">
              <w:rPr>
                <w:rFonts w:eastAsia="標楷體"/>
                <w:sz w:val="20"/>
                <w:szCs w:val="20"/>
              </w:rPr>
              <w:t>-3</w:t>
            </w:r>
          </w:p>
          <w:p w14:paraId="75AFC10E" w14:textId="77777777" w:rsidR="006E030F" w:rsidRPr="006E030F" w:rsidRDefault="006E030F" w:rsidP="006E030F">
            <w:pPr>
              <w:jc w:val="both"/>
              <w:rPr>
                <w:rFonts w:eastAsia="標楷體"/>
                <w:sz w:val="20"/>
                <w:szCs w:val="20"/>
              </w:rPr>
            </w:pPr>
            <w:r w:rsidRPr="006E030F">
              <w:rPr>
                <w:rFonts w:eastAsia="標楷體"/>
                <w:sz w:val="20"/>
                <w:szCs w:val="20"/>
              </w:rPr>
              <w:t>課綱：戶外</w:t>
            </w:r>
            <w:r w:rsidRPr="006E030F">
              <w:rPr>
                <w:rFonts w:eastAsia="標楷體"/>
                <w:sz w:val="20"/>
                <w:szCs w:val="20"/>
              </w:rPr>
              <w:t>-3</w:t>
            </w:r>
          </w:p>
          <w:p w14:paraId="6323B6F4" w14:textId="728E3D7B" w:rsidR="006E030F" w:rsidRPr="006E030F" w:rsidRDefault="006E030F" w:rsidP="006E030F">
            <w:pPr>
              <w:jc w:val="both"/>
              <w:rPr>
                <w:rFonts w:ascii="標楷體" w:eastAsia="標楷體" w:hAnsi="標楷體"/>
                <w:sz w:val="20"/>
                <w:szCs w:val="20"/>
              </w:rPr>
            </w:pPr>
            <w:r w:rsidRPr="006E030F">
              <w:rPr>
                <w:rFonts w:eastAsia="標楷體"/>
                <w:sz w:val="20"/>
                <w:szCs w:val="20"/>
              </w:rPr>
              <w:t>課綱：國際</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36E1C8DE" w14:textId="77777777" w:rsidR="006E030F" w:rsidRPr="006E030F" w:rsidRDefault="006E030F" w:rsidP="006E030F">
            <w:pPr>
              <w:snapToGrid w:val="0"/>
              <w:jc w:val="both"/>
              <w:rPr>
                <w:rFonts w:ascii="標楷體" w:eastAsia="標楷體" w:hAnsi="標楷體" w:cs="標楷體"/>
                <w:color w:val="FF0000"/>
                <w:sz w:val="20"/>
                <w:szCs w:val="20"/>
              </w:rPr>
            </w:pPr>
            <w:r w:rsidRPr="006E030F">
              <w:rPr>
                <w:rFonts w:ascii="標楷體" w:eastAsia="標楷體" w:hAnsi="標楷體" w:cs="標楷體" w:hint="eastAsia"/>
                <w:color w:val="FF0000"/>
                <w:sz w:val="20"/>
                <w:szCs w:val="20"/>
              </w:rPr>
              <w:t>■線上教學</w:t>
            </w:r>
          </w:p>
          <w:p w14:paraId="6C2E887A" w14:textId="0EE3BEE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hint="eastAsia"/>
                <w:color w:val="FF0000"/>
                <w:sz w:val="20"/>
                <w:szCs w:val="20"/>
              </w:rPr>
              <w:t>回家觀看教育平台相關影片，並於課堂進行發表。</w:t>
            </w:r>
          </w:p>
        </w:tc>
      </w:tr>
      <w:tr w:rsidR="006E030F" w:rsidRPr="00C2223E" w14:paraId="20AFBB26"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34034" w14:textId="77777777" w:rsidR="006E030F" w:rsidRDefault="006E030F" w:rsidP="006E030F">
            <w:pPr>
              <w:snapToGrid w:val="0"/>
              <w:jc w:val="center"/>
              <w:rPr>
                <w:rFonts w:ascii="標楷體" w:eastAsia="標楷體" w:hAnsi="標楷體"/>
                <w:color w:val="000000"/>
                <w:kern w:val="0"/>
                <w:sz w:val="20"/>
              </w:rPr>
            </w:pPr>
            <w:r w:rsidRPr="009B04E8">
              <w:rPr>
                <w:rFonts w:ascii="標楷體" w:eastAsia="標楷體" w:hAnsi="標楷體" w:hint="eastAsia"/>
                <w:color w:val="000000"/>
                <w:kern w:val="0"/>
                <w:sz w:val="20"/>
              </w:rPr>
              <w:t>第七週 2027/03/22~</w:t>
            </w:r>
          </w:p>
          <w:p w14:paraId="0F1CBDBF" w14:textId="3A72D273" w:rsidR="006E030F" w:rsidRPr="00EC1092" w:rsidRDefault="006E030F" w:rsidP="006E030F">
            <w:pPr>
              <w:snapToGrid w:val="0"/>
              <w:jc w:val="center"/>
              <w:rPr>
                <w:rFonts w:ascii="標楷體" w:eastAsia="標楷體" w:hAnsi="標楷體"/>
                <w:color w:val="000000"/>
                <w:kern w:val="0"/>
                <w:sz w:val="20"/>
              </w:rPr>
            </w:pPr>
            <w:r w:rsidRPr="009B04E8">
              <w:rPr>
                <w:rFonts w:ascii="標楷體" w:eastAsia="標楷體" w:hAnsi="標楷體" w:hint="eastAsia"/>
                <w:color w:val="000000"/>
                <w:kern w:val="0"/>
                <w:sz w:val="20"/>
              </w:rPr>
              <w:t>2027/03/26</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2646D"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第二單元大地的奧祕</w:t>
            </w:r>
          </w:p>
          <w:p w14:paraId="5CA80BE5" w14:textId="0F437847"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活動二大地如何變動</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D4348" w14:textId="3B74CE1A"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自-E-B3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75329"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INd-Ⅲ-8 土壤是由岩石風化成的碎屑及生物遺骸所組成。化石是地層中古代生物的遺骸。</w:t>
            </w:r>
          </w:p>
          <w:p w14:paraId="046AFB00" w14:textId="35FDF2A2"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INd-Ⅲ-9 流水、風和波浪對砂石和土壤產生侵蝕、風化、搬運及堆積等作用，河流是改變地表最重要的力量。</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9E00C"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pa-Ⅲ-2 能從(所得的)資訊或數據，形成解釋、發現新知、獲知因果關係、解決問題、或是發現新的問題。並能將自己的探究結果和他人的結果(例如：來自同學)比較對照，檢查相近探究是否有相近的結果。</w:t>
            </w:r>
          </w:p>
          <w:p w14:paraId="172BDA50" w14:textId="12452DFD"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ai-Ⅲ-1 透過科學探索了解現象發生的原因或機制，滿足好奇心。</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4B5DB"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1.了解土壤是由風化後的岩石碎屑與分解後的生物遺骸構成，是重要的自然資源。</w:t>
            </w:r>
          </w:p>
          <w:p w14:paraId="0862E218" w14:textId="75B18E44"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2</w:t>
            </w:r>
            <w:r w:rsidRPr="006E030F">
              <w:rPr>
                <w:rFonts w:ascii="標楷體" w:eastAsia="標楷體" w:hAnsi="標楷體" w:cs="標楷體" w:hint="eastAsia"/>
                <w:sz w:val="20"/>
                <w:szCs w:val="20"/>
              </w:rPr>
              <w:t>.</w:t>
            </w:r>
            <w:r w:rsidRPr="006E030F">
              <w:rPr>
                <w:rFonts w:ascii="標楷體" w:eastAsia="標楷體" w:hAnsi="標楷體" w:cs="標楷體"/>
                <w:sz w:val="20"/>
                <w:szCs w:val="20"/>
              </w:rPr>
              <w:t xml:space="preserve">透過實驗了解流水的侵蝕、搬運和堆積作用。 </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965E9"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7097818B"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實作評量</w:t>
            </w:r>
          </w:p>
          <w:p w14:paraId="54885A94" w14:textId="7F51B2E5"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C48EFB4"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1520B79E" w14:textId="77777777" w:rsidR="006E030F" w:rsidRPr="006E030F" w:rsidRDefault="006E030F" w:rsidP="006E030F">
            <w:pPr>
              <w:jc w:val="both"/>
              <w:rPr>
                <w:rFonts w:eastAsia="標楷體"/>
                <w:sz w:val="20"/>
                <w:szCs w:val="20"/>
              </w:rPr>
            </w:pPr>
            <w:r w:rsidRPr="006E030F">
              <w:rPr>
                <w:rFonts w:eastAsia="標楷體"/>
                <w:sz w:val="20"/>
                <w:szCs w:val="20"/>
              </w:rPr>
              <w:t>課綱：環境</w:t>
            </w:r>
            <w:r w:rsidRPr="006E030F">
              <w:rPr>
                <w:rFonts w:eastAsia="標楷體"/>
                <w:sz w:val="20"/>
                <w:szCs w:val="20"/>
              </w:rPr>
              <w:t>-3</w:t>
            </w:r>
          </w:p>
          <w:p w14:paraId="2330D92E" w14:textId="77777777" w:rsidR="006E030F" w:rsidRPr="006E030F" w:rsidRDefault="006E030F" w:rsidP="006E030F">
            <w:pPr>
              <w:jc w:val="both"/>
              <w:rPr>
                <w:rFonts w:eastAsia="標楷體"/>
                <w:sz w:val="20"/>
                <w:szCs w:val="20"/>
              </w:rPr>
            </w:pPr>
            <w:r w:rsidRPr="006E030F">
              <w:rPr>
                <w:rFonts w:eastAsia="標楷體"/>
                <w:sz w:val="20"/>
                <w:szCs w:val="20"/>
              </w:rPr>
              <w:t>課綱：海洋</w:t>
            </w:r>
            <w:r w:rsidRPr="006E030F">
              <w:rPr>
                <w:rFonts w:eastAsia="標楷體"/>
                <w:sz w:val="20"/>
                <w:szCs w:val="20"/>
              </w:rPr>
              <w:t>-3</w:t>
            </w:r>
          </w:p>
          <w:p w14:paraId="240876B4"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73BEABAF" w14:textId="77777777" w:rsidR="006E030F" w:rsidRPr="006E030F" w:rsidRDefault="006E030F" w:rsidP="006E030F">
            <w:pPr>
              <w:jc w:val="both"/>
              <w:rPr>
                <w:rFonts w:eastAsia="標楷體"/>
                <w:sz w:val="20"/>
                <w:szCs w:val="20"/>
              </w:rPr>
            </w:pPr>
            <w:r w:rsidRPr="006E030F">
              <w:rPr>
                <w:rFonts w:eastAsia="標楷體"/>
                <w:sz w:val="20"/>
                <w:szCs w:val="20"/>
              </w:rPr>
              <w:t>課綱：安全</w:t>
            </w:r>
            <w:r w:rsidRPr="006E030F">
              <w:rPr>
                <w:rFonts w:eastAsia="標楷體"/>
                <w:sz w:val="20"/>
                <w:szCs w:val="20"/>
              </w:rPr>
              <w:t>-3</w:t>
            </w:r>
          </w:p>
          <w:p w14:paraId="74CD3FAC" w14:textId="77777777" w:rsidR="006E030F" w:rsidRPr="006E030F" w:rsidRDefault="006E030F" w:rsidP="006E030F">
            <w:pPr>
              <w:jc w:val="both"/>
              <w:rPr>
                <w:rFonts w:eastAsia="標楷體"/>
                <w:sz w:val="20"/>
                <w:szCs w:val="20"/>
              </w:rPr>
            </w:pPr>
            <w:r w:rsidRPr="006E030F">
              <w:rPr>
                <w:rFonts w:eastAsia="標楷體"/>
                <w:sz w:val="20"/>
                <w:szCs w:val="20"/>
              </w:rPr>
              <w:t>課綱：防災</w:t>
            </w:r>
            <w:r w:rsidRPr="006E030F">
              <w:rPr>
                <w:rFonts w:eastAsia="標楷體"/>
                <w:sz w:val="20"/>
                <w:szCs w:val="20"/>
              </w:rPr>
              <w:t>-3</w:t>
            </w:r>
          </w:p>
          <w:p w14:paraId="0110A74B" w14:textId="77777777" w:rsidR="006E030F" w:rsidRPr="006E030F" w:rsidRDefault="006E030F" w:rsidP="006E030F">
            <w:pPr>
              <w:jc w:val="both"/>
              <w:rPr>
                <w:rFonts w:eastAsia="標楷體"/>
                <w:sz w:val="20"/>
                <w:szCs w:val="20"/>
              </w:rPr>
            </w:pPr>
            <w:r w:rsidRPr="006E030F">
              <w:rPr>
                <w:rFonts w:eastAsia="標楷體"/>
                <w:sz w:val="20"/>
                <w:szCs w:val="20"/>
              </w:rPr>
              <w:t>課綱：閱讀素養</w:t>
            </w:r>
            <w:r w:rsidRPr="006E030F">
              <w:rPr>
                <w:rFonts w:eastAsia="標楷體"/>
                <w:sz w:val="20"/>
                <w:szCs w:val="20"/>
              </w:rPr>
              <w:t>-3</w:t>
            </w:r>
          </w:p>
          <w:p w14:paraId="76EE9AD2" w14:textId="77777777" w:rsidR="006E030F" w:rsidRPr="006E030F" w:rsidRDefault="006E030F" w:rsidP="006E030F">
            <w:pPr>
              <w:jc w:val="both"/>
              <w:rPr>
                <w:rFonts w:eastAsia="標楷體"/>
                <w:sz w:val="20"/>
                <w:szCs w:val="20"/>
              </w:rPr>
            </w:pPr>
            <w:r w:rsidRPr="006E030F">
              <w:rPr>
                <w:rFonts w:eastAsia="標楷體"/>
                <w:sz w:val="20"/>
                <w:szCs w:val="20"/>
              </w:rPr>
              <w:t>課綱：戶外</w:t>
            </w:r>
            <w:r w:rsidRPr="006E030F">
              <w:rPr>
                <w:rFonts w:eastAsia="標楷體"/>
                <w:sz w:val="20"/>
                <w:szCs w:val="20"/>
              </w:rPr>
              <w:t>-3</w:t>
            </w:r>
          </w:p>
          <w:p w14:paraId="0E07D1E3" w14:textId="3AB65B6F" w:rsidR="006E030F" w:rsidRPr="006E030F" w:rsidRDefault="006E030F" w:rsidP="006E030F">
            <w:pPr>
              <w:jc w:val="both"/>
              <w:rPr>
                <w:rFonts w:ascii="標楷體" w:eastAsia="標楷體" w:hAnsi="標楷體"/>
                <w:sz w:val="20"/>
                <w:szCs w:val="20"/>
              </w:rPr>
            </w:pPr>
            <w:r w:rsidRPr="006E030F">
              <w:rPr>
                <w:rFonts w:eastAsia="標楷體"/>
                <w:sz w:val="20"/>
                <w:szCs w:val="20"/>
              </w:rPr>
              <w:t>課綱：國際</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5D0B9714" w14:textId="36B0E710"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52A1B679"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04560" w14:textId="77777777" w:rsidR="006E030F" w:rsidRDefault="006E030F" w:rsidP="006E030F">
            <w:pPr>
              <w:snapToGrid w:val="0"/>
              <w:jc w:val="center"/>
              <w:rPr>
                <w:rFonts w:ascii="標楷體" w:eastAsia="標楷體" w:hAnsi="標楷體"/>
                <w:color w:val="000000"/>
                <w:kern w:val="0"/>
                <w:sz w:val="20"/>
              </w:rPr>
            </w:pPr>
            <w:r w:rsidRPr="009B04E8">
              <w:rPr>
                <w:rFonts w:ascii="標楷體" w:eastAsia="標楷體" w:hAnsi="標楷體" w:hint="eastAsia"/>
                <w:color w:val="000000"/>
                <w:kern w:val="0"/>
                <w:sz w:val="20"/>
              </w:rPr>
              <w:t>第八週 2027/03/29~</w:t>
            </w:r>
          </w:p>
          <w:p w14:paraId="1CC0C6CC" w14:textId="628259C7" w:rsidR="006E030F" w:rsidRPr="00EC1092" w:rsidRDefault="006E030F" w:rsidP="006E030F">
            <w:pPr>
              <w:snapToGrid w:val="0"/>
              <w:jc w:val="center"/>
              <w:rPr>
                <w:rFonts w:ascii="標楷體" w:eastAsia="標楷體" w:hAnsi="標楷體"/>
                <w:color w:val="000000"/>
                <w:kern w:val="0"/>
                <w:sz w:val="20"/>
              </w:rPr>
            </w:pPr>
            <w:r w:rsidRPr="009B04E8">
              <w:rPr>
                <w:rFonts w:ascii="標楷體" w:eastAsia="標楷體" w:hAnsi="標楷體" w:hint="eastAsia"/>
                <w:color w:val="000000"/>
                <w:kern w:val="0"/>
                <w:sz w:val="20"/>
              </w:rPr>
              <w:t>2027/04/02</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20B7DC"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第二單元大地的奧祕</w:t>
            </w:r>
          </w:p>
          <w:p w14:paraId="2A974B30" w14:textId="6C3A7A77"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活動二大地如何變動</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2C4A6E" w14:textId="3449A650"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自-E-C1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B974D"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INd-Ⅲ-9 流水、風和波浪對砂石和土壤產生侵蝕、風化、搬運及堆積等作用，河流是改變地表最重要的力量。</w:t>
            </w:r>
          </w:p>
          <w:p w14:paraId="03301736" w14:textId="19985CDC"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INd-Ⅲ-10 流水及生物活動，對地表的改變會產生不同的影響。</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94C57"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ai-Ⅲ-1 透過科學探索了解現象發生的原因或機制，滿足好奇心。</w:t>
            </w:r>
          </w:p>
          <w:p w14:paraId="66F71D66" w14:textId="773296F8"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FC765" w14:textId="470088FF"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1.藉由觀察河流上、中、下游的地形景觀照片，了解河流地形的演變。</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2FC99"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23D14BA1"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□實作評量</w:t>
            </w:r>
          </w:p>
          <w:p w14:paraId="11014968" w14:textId="2F4F355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0D73A7A0"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28F25F7F" w14:textId="77777777" w:rsidR="006E030F" w:rsidRPr="006E030F" w:rsidRDefault="006E030F" w:rsidP="006E030F">
            <w:pPr>
              <w:jc w:val="both"/>
              <w:rPr>
                <w:rFonts w:eastAsia="標楷體"/>
                <w:sz w:val="20"/>
                <w:szCs w:val="20"/>
              </w:rPr>
            </w:pPr>
            <w:r w:rsidRPr="006E030F">
              <w:rPr>
                <w:rFonts w:eastAsia="標楷體"/>
                <w:sz w:val="20"/>
                <w:szCs w:val="20"/>
              </w:rPr>
              <w:t>課綱：環境</w:t>
            </w:r>
            <w:r w:rsidRPr="006E030F">
              <w:rPr>
                <w:rFonts w:eastAsia="標楷體"/>
                <w:sz w:val="20"/>
                <w:szCs w:val="20"/>
              </w:rPr>
              <w:t>-3</w:t>
            </w:r>
          </w:p>
          <w:p w14:paraId="754651B7" w14:textId="77777777" w:rsidR="006E030F" w:rsidRPr="006E030F" w:rsidRDefault="006E030F" w:rsidP="006E030F">
            <w:pPr>
              <w:jc w:val="both"/>
              <w:rPr>
                <w:rFonts w:eastAsia="標楷體"/>
                <w:sz w:val="20"/>
                <w:szCs w:val="20"/>
              </w:rPr>
            </w:pPr>
            <w:r w:rsidRPr="006E030F">
              <w:rPr>
                <w:rFonts w:eastAsia="標楷體"/>
                <w:sz w:val="20"/>
                <w:szCs w:val="20"/>
              </w:rPr>
              <w:t>課綱：海洋</w:t>
            </w:r>
            <w:r w:rsidRPr="006E030F">
              <w:rPr>
                <w:rFonts w:eastAsia="標楷體"/>
                <w:sz w:val="20"/>
                <w:szCs w:val="20"/>
              </w:rPr>
              <w:t>-3</w:t>
            </w:r>
          </w:p>
          <w:p w14:paraId="25B9DDBB"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667C1956" w14:textId="77777777" w:rsidR="006E030F" w:rsidRPr="006E030F" w:rsidRDefault="006E030F" w:rsidP="006E030F">
            <w:pPr>
              <w:jc w:val="both"/>
              <w:rPr>
                <w:rFonts w:eastAsia="標楷體"/>
                <w:sz w:val="20"/>
                <w:szCs w:val="20"/>
              </w:rPr>
            </w:pPr>
            <w:r w:rsidRPr="006E030F">
              <w:rPr>
                <w:rFonts w:eastAsia="標楷體"/>
                <w:sz w:val="20"/>
                <w:szCs w:val="20"/>
              </w:rPr>
              <w:t>課綱：安全</w:t>
            </w:r>
            <w:r w:rsidRPr="006E030F">
              <w:rPr>
                <w:rFonts w:eastAsia="標楷體"/>
                <w:sz w:val="20"/>
                <w:szCs w:val="20"/>
              </w:rPr>
              <w:t>-3</w:t>
            </w:r>
          </w:p>
          <w:p w14:paraId="41E4E03E" w14:textId="77777777" w:rsidR="006E030F" w:rsidRPr="006E030F" w:rsidRDefault="006E030F" w:rsidP="006E030F">
            <w:pPr>
              <w:jc w:val="both"/>
              <w:rPr>
                <w:rFonts w:eastAsia="標楷體"/>
                <w:sz w:val="20"/>
                <w:szCs w:val="20"/>
              </w:rPr>
            </w:pPr>
            <w:r w:rsidRPr="006E030F">
              <w:rPr>
                <w:rFonts w:eastAsia="標楷體"/>
                <w:sz w:val="20"/>
                <w:szCs w:val="20"/>
              </w:rPr>
              <w:t>課綱：防災</w:t>
            </w:r>
            <w:r w:rsidRPr="006E030F">
              <w:rPr>
                <w:rFonts w:eastAsia="標楷體"/>
                <w:sz w:val="20"/>
                <w:szCs w:val="20"/>
              </w:rPr>
              <w:t>-3</w:t>
            </w:r>
          </w:p>
          <w:p w14:paraId="047B88DD" w14:textId="77777777" w:rsidR="006E030F" w:rsidRPr="006E030F" w:rsidRDefault="006E030F" w:rsidP="006E030F">
            <w:pPr>
              <w:jc w:val="both"/>
              <w:rPr>
                <w:rFonts w:eastAsia="標楷體"/>
                <w:sz w:val="20"/>
                <w:szCs w:val="20"/>
              </w:rPr>
            </w:pPr>
            <w:r w:rsidRPr="006E030F">
              <w:rPr>
                <w:rFonts w:eastAsia="標楷體"/>
                <w:sz w:val="20"/>
                <w:szCs w:val="20"/>
              </w:rPr>
              <w:t>課綱：閱讀素養</w:t>
            </w:r>
            <w:r w:rsidRPr="006E030F">
              <w:rPr>
                <w:rFonts w:eastAsia="標楷體"/>
                <w:sz w:val="20"/>
                <w:szCs w:val="20"/>
              </w:rPr>
              <w:t>-3</w:t>
            </w:r>
          </w:p>
          <w:p w14:paraId="123E2DB3" w14:textId="77777777" w:rsidR="006E030F" w:rsidRPr="006E030F" w:rsidRDefault="006E030F" w:rsidP="006E030F">
            <w:pPr>
              <w:jc w:val="both"/>
              <w:rPr>
                <w:rFonts w:eastAsia="標楷體"/>
                <w:sz w:val="20"/>
                <w:szCs w:val="20"/>
              </w:rPr>
            </w:pPr>
            <w:r w:rsidRPr="006E030F">
              <w:rPr>
                <w:rFonts w:eastAsia="標楷體"/>
                <w:sz w:val="20"/>
                <w:szCs w:val="20"/>
              </w:rPr>
              <w:t>課綱：戶外</w:t>
            </w:r>
            <w:r w:rsidRPr="006E030F">
              <w:rPr>
                <w:rFonts w:eastAsia="標楷體"/>
                <w:sz w:val="20"/>
                <w:szCs w:val="20"/>
              </w:rPr>
              <w:t>-3</w:t>
            </w:r>
          </w:p>
          <w:p w14:paraId="7969DAD7" w14:textId="766BF455" w:rsidR="006E030F" w:rsidRPr="006E030F" w:rsidRDefault="006E030F" w:rsidP="006E030F">
            <w:pPr>
              <w:jc w:val="both"/>
              <w:rPr>
                <w:rFonts w:ascii="標楷體" w:eastAsia="標楷體" w:hAnsi="標楷體"/>
                <w:sz w:val="20"/>
                <w:szCs w:val="20"/>
              </w:rPr>
            </w:pPr>
            <w:r w:rsidRPr="006E030F">
              <w:rPr>
                <w:rFonts w:eastAsia="標楷體"/>
                <w:sz w:val="20"/>
                <w:szCs w:val="20"/>
              </w:rPr>
              <w:t>課綱：國際</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6CFD75EB" w14:textId="15D0AD7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31BB9BB6"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5544F4" w14:textId="77777777" w:rsidR="006E030F" w:rsidRDefault="006E030F" w:rsidP="006E030F">
            <w:pPr>
              <w:snapToGrid w:val="0"/>
              <w:jc w:val="center"/>
              <w:rPr>
                <w:rFonts w:ascii="標楷體" w:eastAsia="標楷體" w:hAnsi="標楷體"/>
                <w:color w:val="000000"/>
                <w:kern w:val="0"/>
                <w:sz w:val="20"/>
              </w:rPr>
            </w:pPr>
            <w:r w:rsidRPr="009B04E8">
              <w:rPr>
                <w:rFonts w:ascii="標楷體" w:eastAsia="標楷體" w:hAnsi="標楷體" w:hint="eastAsia"/>
                <w:color w:val="000000"/>
                <w:kern w:val="0"/>
                <w:sz w:val="20"/>
              </w:rPr>
              <w:t>第九週 2027/04/05</w:t>
            </w:r>
            <w:r>
              <w:rPr>
                <w:rFonts w:ascii="標楷體" w:eastAsia="標楷體" w:hAnsi="標楷體" w:hint="eastAsia"/>
                <w:color w:val="000000"/>
                <w:kern w:val="0"/>
                <w:sz w:val="20"/>
              </w:rPr>
              <w:t>~</w:t>
            </w:r>
          </w:p>
          <w:p w14:paraId="210F4A3A" w14:textId="7E70BB72" w:rsidR="006E030F" w:rsidRPr="00EC1092" w:rsidRDefault="006E030F" w:rsidP="006E030F">
            <w:pPr>
              <w:snapToGrid w:val="0"/>
              <w:jc w:val="center"/>
              <w:rPr>
                <w:rFonts w:ascii="標楷體" w:eastAsia="標楷體" w:hAnsi="標楷體"/>
                <w:color w:val="000000"/>
                <w:kern w:val="0"/>
                <w:sz w:val="20"/>
              </w:rPr>
            </w:pPr>
            <w:r w:rsidRPr="009B04E8">
              <w:rPr>
                <w:rFonts w:ascii="標楷體" w:eastAsia="標楷體" w:hAnsi="標楷體" w:hint="eastAsia"/>
                <w:color w:val="000000"/>
                <w:kern w:val="0"/>
                <w:sz w:val="20"/>
              </w:rPr>
              <w:t>2027/04/09</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3F43C3"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第二單元大地的奧祕</w:t>
            </w:r>
          </w:p>
          <w:p w14:paraId="629F52AF" w14:textId="4517797D"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活動二大地如何變動</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3E595" w14:textId="011D032B"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自-E-C1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0BB04"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INd-Ⅲ-9 流水、風和波浪對砂石和土壤產生侵蝕、風化、搬運及堆積等作用，河流是改變地表最重要的力量。</w:t>
            </w:r>
          </w:p>
          <w:p w14:paraId="02FB4F16" w14:textId="4173728D"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INd-Ⅲ-10 流水及生物活動，對地表的改變會產生不同的影響。</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2DB09"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ai-Ⅲ-1 透過科學探索了解現象發生的原因或機制，滿足好奇心。</w:t>
            </w:r>
          </w:p>
          <w:p w14:paraId="7E15BD2E" w14:textId="15B9BB11"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784C7" w14:textId="6A05BF22"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1.透過觀察不同的海岸地形，了解侵蝕或堆積作用如何形塑海岸地形。</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85F6E0"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5A5CA7CB"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□實作評量</w:t>
            </w:r>
          </w:p>
          <w:p w14:paraId="727D8275" w14:textId="2F9E0E55"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4491673E"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19327F08" w14:textId="77777777" w:rsidR="006E030F" w:rsidRPr="006E030F" w:rsidRDefault="006E030F" w:rsidP="006E030F">
            <w:pPr>
              <w:jc w:val="both"/>
              <w:rPr>
                <w:rFonts w:eastAsia="標楷體"/>
                <w:sz w:val="20"/>
                <w:szCs w:val="20"/>
              </w:rPr>
            </w:pPr>
            <w:r w:rsidRPr="006E030F">
              <w:rPr>
                <w:rFonts w:eastAsia="標楷體"/>
                <w:sz w:val="20"/>
                <w:szCs w:val="20"/>
              </w:rPr>
              <w:t>課綱：環境</w:t>
            </w:r>
            <w:r w:rsidRPr="006E030F">
              <w:rPr>
                <w:rFonts w:eastAsia="標楷體"/>
                <w:sz w:val="20"/>
                <w:szCs w:val="20"/>
              </w:rPr>
              <w:t>-3</w:t>
            </w:r>
          </w:p>
          <w:p w14:paraId="414010A6" w14:textId="77777777" w:rsidR="006E030F" w:rsidRPr="006E030F" w:rsidRDefault="006E030F" w:rsidP="006E030F">
            <w:pPr>
              <w:jc w:val="both"/>
              <w:rPr>
                <w:rFonts w:eastAsia="標楷體"/>
                <w:sz w:val="20"/>
                <w:szCs w:val="20"/>
              </w:rPr>
            </w:pPr>
            <w:r w:rsidRPr="006E030F">
              <w:rPr>
                <w:rFonts w:eastAsia="標楷體"/>
                <w:sz w:val="20"/>
                <w:szCs w:val="20"/>
              </w:rPr>
              <w:t>課綱：海洋</w:t>
            </w:r>
            <w:r w:rsidRPr="006E030F">
              <w:rPr>
                <w:rFonts w:eastAsia="標楷體"/>
                <w:sz w:val="20"/>
                <w:szCs w:val="20"/>
              </w:rPr>
              <w:t>-3</w:t>
            </w:r>
          </w:p>
          <w:p w14:paraId="51CB99BA"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0AD56438" w14:textId="77777777" w:rsidR="006E030F" w:rsidRPr="006E030F" w:rsidRDefault="006E030F" w:rsidP="006E030F">
            <w:pPr>
              <w:jc w:val="both"/>
              <w:rPr>
                <w:rFonts w:eastAsia="標楷體"/>
                <w:sz w:val="20"/>
                <w:szCs w:val="20"/>
              </w:rPr>
            </w:pPr>
            <w:r w:rsidRPr="006E030F">
              <w:rPr>
                <w:rFonts w:eastAsia="標楷體"/>
                <w:sz w:val="20"/>
                <w:szCs w:val="20"/>
              </w:rPr>
              <w:t>課綱：安全</w:t>
            </w:r>
            <w:r w:rsidRPr="006E030F">
              <w:rPr>
                <w:rFonts w:eastAsia="標楷體"/>
                <w:sz w:val="20"/>
                <w:szCs w:val="20"/>
              </w:rPr>
              <w:t>-3</w:t>
            </w:r>
          </w:p>
          <w:p w14:paraId="37725E2F" w14:textId="77777777" w:rsidR="006E030F" w:rsidRPr="006E030F" w:rsidRDefault="006E030F" w:rsidP="006E030F">
            <w:pPr>
              <w:jc w:val="both"/>
              <w:rPr>
                <w:rFonts w:eastAsia="標楷體"/>
                <w:sz w:val="20"/>
                <w:szCs w:val="20"/>
              </w:rPr>
            </w:pPr>
            <w:r w:rsidRPr="006E030F">
              <w:rPr>
                <w:rFonts w:eastAsia="標楷體"/>
                <w:sz w:val="20"/>
                <w:szCs w:val="20"/>
              </w:rPr>
              <w:t>課綱：防災</w:t>
            </w:r>
            <w:r w:rsidRPr="006E030F">
              <w:rPr>
                <w:rFonts w:eastAsia="標楷體"/>
                <w:sz w:val="20"/>
                <w:szCs w:val="20"/>
              </w:rPr>
              <w:t>-3</w:t>
            </w:r>
          </w:p>
          <w:p w14:paraId="39940080" w14:textId="77777777" w:rsidR="006E030F" w:rsidRPr="006E030F" w:rsidRDefault="006E030F" w:rsidP="006E030F">
            <w:pPr>
              <w:jc w:val="both"/>
              <w:rPr>
                <w:rFonts w:eastAsia="標楷體"/>
                <w:sz w:val="20"/>
                <w:szCs w:val="20"/>
              </w:rPr>
            </w:pPr>
            <w:r w:rsidRPr="006E030F">
              <w:rPr>
                <w:rFonts w:eastAsia="標楷體"/>
                <w:sz w:val="20"/>
                <w:szCs w:val="20"/>
              </w:rPr>
              <w:t>課綱：閱讀素養</w:t>
            </w:r>
            <w:r w:rsidRPr="006E030F">
              <w:rPr>
                <w:rFonts w:eastAsia="標楷體"/>
                <w:sz w:val="20"/>
                <w:szCs w:val="20"/>
              </w:rPr>
              <w:t>-3</w:t>
            </w:r>
          </w:p>
          <w:p w14:paraId="7DE3F6A7" w14:textId="77777777" w:rsidR="006E030F" w:rsidRPr="006E030F" w:rsidRDefault="006E030F" w:rsidP="006E030F">
            <w:pPr>
              <w:jc w:val="both"/>
              <w:rPr>
                <w:rFonts w:eastAsia="標楷體"/>
                <w:sz w:val="20"/>
                <w:szCs w:val="20"/>
              </w:rPr>
            </w:pPr>
            <w:r w:rsidRPr="006E030F">
              <w:rPr>
                <w:rFonts w:eastAsia="標楷體"/>
                <w:sz w:val="20"/>
                <w:szCs w:val="20"/>
              </w:rPr>
              <w:t>課綱：戶外</w:t>
            </w:r>
            <w:r w:rsidRPr="006E030F">
              <w:rPr>
                <w:rFonts w:eastAsia="標楷體"/>
                <w:sz w:val="20"/>
                <w:szCs w:val="20"/>
              </w:rPr>
              <w:t>-3</w:t>
            </w:r>
          </w:p>
          <w:p w14:paraId="5402BD3C" w14:textId="2D7A61CD" w:rsidR="006E030F" w:rsidRPr="006E030F" w:rsidRDefault="006E030F" w:rsidP="006E030F">
            <w:pPr>
              <w:jc w:val="both"/>
              <w:rPr>
                <w:rFonts w:ascii="標楷體" w:eastAsia="標楷體" w:hAnsi="標楷體"/>
                <w:sz w:val="20"/>
                <w:szCs w:val="20"/>
              </w:rPr>
            </w:pPr>
            <w:r w:rsidRPr="006E030F">
              <w:rPr>
                <w:rFonts w:eastAsia="標楷體"/>
                <w:sz w:val="20"/>
                <w:szCs w:val="20"/>
              </w:rPr>
              <w:t>課綱：國際</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08229505" w14:textId="5D182ADA"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1AEDFBE8"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127FC" w14:textId="77777777" w:rsidR="006E030F" w:rsidRDefault="006E030F" w:rsidP="006E030F">
            <w:pPr>
              <w:snapToGrid w:val="0"/>
              <w:jc w:val="center"/>
              <w:rPr>
                <w:rFonts w:ascii="標楷體" w:eastAsia="標楷體" w:hAnsi="標楷體"/>
                <w:color w:val="000000"/>
                <w:kern w:val="0"/>
                <w:sz w:val="20"/>
              </w:rPr>
            </w:pPr>
            <w:r w:rsidRPr="001935A4">
              <w:rPr>
                <w:rFonts w:ascii="標楷體" w:eastAsia="標楷體" w:hAnsi="標楷體" w:hint="eastAsia"/>
                <w:color w:val="000000"/>
                <w:kern w:val="0"/>
                <w:sz w:val="20"/>
              </w:rPr>
              <w:t>第十週 2027/04/12~</w:t>
            </w:r>
          </w:p>
          <w:p w14:paraId="1EC74DF0" w14:textId="45D3F3FB" w:rsidR="006E030F" w:rsidRPr="00EC1092" w:rsidRDefault="006E030F" w:rsidP="006E030F">
            <w:pPr>
              <w:snapToGrid w:val="0"/>
              <w:jc w:val="center"/>
              <w:rPr>
                <w:rFonts w:ascii="標楷體" w:eastAsia="標楷體" w:hAnsi="標楷體"/>
                <w:color w:val="000000"/>
                <w:kern w:val="0"/>
                <w:sz w:val="20"/>
              </w:rPr>
            </w:pPr>
            <w:r w:rsidRPr="001935A4">
              <w:rPr>
                <w:rFonts w:ascii="標楷體" w:eastAsia="標楷體" w:hAnsi="標楷體" w:hint="eastAsia"/>
                <w:color w:val="000000"/>
                <w:kern w:val="0"/>
                <w:sz w:val="20"/>
              </w:rPr>
              <w:t>2027/04/16</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62D30"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第二單元大地的奧祕</w:t>
            </w:r>
          </w:p>
          <w:p w14:paraId="5F05BD23" w14:textId="4580676C"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活動三大地變動有什麼影響</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5D675" w14:textId="6A0C8408"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自-E-C1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1322C" w14:textId="0510D182"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INf-Ⅲ-5 臺灣的主要天然災害之認識及防災避難。</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EC2EF" w14:textId="0EEBA88D"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B0F27"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1.透過討論與分享，了解當地表環境受到豪雨、颱風的影響時，會引發哪些變動與災害。</w:t>
            </w:r>
          </w:p>
          <w:p w14:paraId="00A93BE5" w14:textId="5720F31B"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hint="eastAsia"/>
                <w:sz w:val="20"/>
                <w:szCs w:val="20"/>
              </w:rPr>
              <w:t>2</w:t>
            </w:r>
            <w:r w:rsidRPr="006E030F">
              <w:rPr>
                <w:rFonts w:ascii="標楷體" w:eastAsia="標楷體" w:hAnsi="標楷體" w:cs="標楷體"/>
                <w:sz w:val="20"/>
                <w:szCs w:val="20"/>
              </w:rPr>
              <w:t>.知道除了防災準備之外，還應該避免過度開發自然環境，才能避免更多災害。</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EDB68B"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2380F8D8"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□實作評量</w:t>
            </w:r>
          </w:p>
          <w:p w14:paraId="776B7756" w14:textId="25D7442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2F8EEB9D"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18F1C44C" w14:textId="77777777" w:rsidR="006E030F" w:rsidRPr="006E030F" w:rsidRDefault="006E030F" w:rsidP="006E030F">
            <w:pPr>
              <w:jc w:val="both"/>
              <w:rPr>
                <w:rFonts w:eastAsia="標楷體"/>
                <w:sz w:val="20"/>
                <w:szCs w:val="20"/>
              </w:rPr>
            </w:pPr>
            <w:r w:rsidRPr="006E030F">
              <w:rPr>
                <w:rFonts w:eastAsia="標楷體"/>
                <w:sz w:val="20"/>
                <w:szCs w:val="20"/>
              </w:rPr>
              <w:t>課綱：環境</w:t>
            </w:r>
            <w:r w:rsidRPr="006E030F">
              <w:rPr>
                <w:rFonts w:eastAsia="標楷體"/>
                <w:sz w:val="20"/>
                <w:szCs w:val="20"/>
              </w:rPr>
              <w:t>-3</w:t>
            </w:r>
          </w:p>
          <w:p w14:paraId="0E045E6C" w14:textId="77777777" w:rsidR="006E030F" w:rsidRPr="006E030F" w:rsidRDefault="006E030F" w:rsidP="006E030F">
            <w:pPr>
              <w:jc w:val="both"/>
              <w:rPr>
                <w:rFonts w:eastAsia="標楷體"/>
                <w:sz w:val="20"/>
                <w:szCs w:val="20"/>
              </w:rPr>
            </w:pPr>
            <w:r w:rsidRPr="006E030F">
              <w:rPr>
                <w:rFonts w:eastAsia="標楷體"/>
                <w:sz w:val="20"/>
                <w:szCs w:val="20"/>
              </w:rPr>
              <w:t>課綱：海洋</w:t>
            </w:r>
            <w:r w:rsidRPr="006E030F">
              <w:rPr>
                <w:rFonts w:eastAsia="標楷體"/>
                <w:sz w:val="20"/>
                <w:szCs w:val="20"/>
              </w:rPr>
              <w:t>-3</w:t>
            </w:r>
          </w:p>
          <w:p w14:paraId="58A6FB4C"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190376F1" w14:textId="77777777" w:rsidR="006E030F" w:rsidRPr="006E030F" w:rsidRDefault="006E030F" w:rsidP="006E030F">
            <w:pPr>
              <w:jc w:val="both"/>
              <w:rPr>
                <w:rFonts w:eastAsia="標楷體"/>
                <w:sz w:val="20"/>
                <w:szCs w:val="20"/>
              </w:rPr>
            </w:pPr>
            <w:r w:rsidRPr="006E030F">
              <w:rPr>
                <w:rFonts w:eastAsia="標楷體"/>
                <w:sz w:val="20"/>
                <w:szCs w:val="20"/>
              </w:rPr>
              <w:t>課綱：安全</w:t>
            </w:r>
            <w:r w:rsidRPr="006E030F">
              <w:rPr>
                <w:rFonts w:eastAsia="標楷體"/>
                <w:sz w:val="20"/>
                <w:szCs w:val="20"/>
              </w:rPr>
              <w:t>-3</w:t>
            </w:r>
          </w:p>
          <w:p w14:paraId="34F6B758" w14:textId="77777777" w:rsidR="006E030F" w:rsidRPr="006E030F" w:rsidRDefault="006E030F" w:rsidP="006E030F">
            <w:pPr>
              <w:jc w:val="both"/>
              <w:rPr>
                <w:rFonts w:eastAsia="標楷體"/>
                <w:sz w:val="20"/>
                <w:szCs w:val="20"/>
              </w:rPr>
            </w:pPr>
            <w:r w:rsidRPr="006E030F">
              <w:rPr>
                <w:rFonts w:eastAsia="標楷體"/>
                <w:sz w:val="20"/>
                <w:szCs w:val="20"/>
              </w:rPr>
              <w:t>課綱：防災</w:t>
            </w:r>
            <w:r w:rsidRPr="006E030F">
              <w:rPr>
                <w:rFonts w:eastAsia="標楷體"/>
                <w:sz w:val="20"/>
                <w:szCs w:val="20"/>
              </w:rPr>
              <w:t>-3</w:t>
            </w:r>
          </w:p>
          <w:p w14:paraId="77E482DB" w14:textId="77777777" w:rsidR="006E030F" w:rsidRPr="006E030F" w:rsidRDefault="006E030F" w:rsidP="006E030F">
            <w:pPr>
              <w:jc w:val="both"/>
              <w:rPr>
                <w:rFonts w:eastAsia="標楷體"/>
                <w:sz w:val="20"/>
                <w:szCs w:val="20"/>
              </w:rPr>
            </w:pPr>
            <w:r w:rsidRPr="006E030F">
              <w:rPr>
                <w:rFonts w:eastAsia="標楷體"/>
                <w:sz w:val="20"/>
                <w:szCs w:val="20"/>
              </w:rPr>
              <w:t>課綱：閱讀素養</w:t>
            </w:r>
            <w:r w:rsidRPr="006E030F">
              <w:rPr>
                <w:rFonts w:eastAsia="標楷體"/>
                <w:sz w:val="20"/>
                <w:szCs w:val="20"/>
              </w:rPr>
              <w:t>-3</w:t>
            </w:r>
          </w:p>
          <w:p w14:paraId="147D0E3D" w14:textId="77777777" w:rsidR="006E030F" w:rsidRPr="006E030F" w:rsidRDefault="006E030F" w:rsidP="006E030F">
            <w:pPr>
              <w:jc w:val="both"/>
              <w:rPr>
                <w:rFonts w:eastAsia="標楷體"/>
                <w:sz w:val="20"/>
                <w:szCs w:val="20"/>
              </w:rPr>
            </w:pPr>
            <w:r w:rsidRPr="006E030F">
              <w:rPr>
                <w:rFonts w:eastAsia="標楷體"/>
                <w:sz w:val="20"/>
                <w:szCs w:val="20"/>
              </w:rPr>
              <w:t>課綱：戶外</w:t>
            </w:r>
            <w:r w:rsidRPr="006E030F">
              <w:rPr>
                <w:rFonts w:eastAsia="標楷體"/>
                <w:sz w:val="20"/>
                <w:szCs w:val="20"/>
              </w:rPr>
              <w:t>-3</w:t>
            </w:r>
          </w:p>
          <w:p w14:paraId="70CE1274" w14:textId="1C97E53F" w:rsidR="006E030F" w:rsidRPr="006E030F" w:rsidRDefault="006E030F" w:rsidP="006E030F">
            <w:pPr>
              <w:jc w:val="both"/>
              <w:rPr>
                <w:rFonts w:ascii="標楷體" w:eastAsia="標楷體" w:hAnsi="標楷體"/>
                <w:sz w:val="20"/>
                <w:szCs w:val="20"/>
              </w:rPr>
            </w:pPr>
            <w:r w:rsidRPr="006E030F">
              <w:rPr>
                <w:rFonts w:eastAsia="標楷體"/>
                <w:sz w:val="20"/>
                <w:szCs w:val="20"/>
              </w:rPr>
              <w:t>課綱：國際</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2CA6ED65" w14:textId="029272ED"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46B46580"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CCD9E3" w14:textId="77777777" w:rsidR="006E030F" w:rsidRDefault="006E030F" w:rsidP="006E030F">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第十一週</w:t>
            </w:r>
          </w:p>
          <w:p w14:paraId="1DCF97E2" w14:textId="77777777" w:rsidR="006E030F" w:rsidRDefault="006E030F" w:rsidP="006E030F">
            <w:pPr>
              <w:snapToGrid w:val="0"/>
              <w:jc w:val="center"/>
              <w:rPr>
                <w:rFonts w:ascii="標楷體" w:eastAsia="標楷體" w:hAnsi="標楷體"/>
                <w:color w:val="000000"/>
                <w:kern w:val="0"/>
                <w:sz w:val="20"/>
              </w:rPr>
            </w:pPr>
            <w:r w:rsidRPr="001935A4">
              <w:rPr>
                <w:rFonts w:ascii="標楷體" w:eastAsia="標楷體" w:hAnsi="標楷體" w:hint="eastAsia"/>
                <w:color w:val="000000"/>
                <w:kern w:val="0"/>
                <w:sz w:val="20"/>
              </w:rPr>
              <w:t>2027/04/19~</w:t>
            </w:r>
          </w:p>
          <w:p w14:paraId="270F660D" w14:textId="40027857" w:rsidR="006E030F" w:rsidRPr="00EC1092" w:rsidRDefault="006E030F" w:rsidP="006E030F">
            <w:pPr>
              <w:snapToGrid w:val="0"/>
              <w:jc w:val="center"/>
              <w:rPr>
                <w:rFonts w:ascii="標楷體" w:eastAsia="標楷體" w:hAnsi="標楷體"/>
                <w:color w:val="000000"/>
                <w:kern w:val="0"/>
                <w:sz w:val="20"/>
              </w:rPr>
            </w:pPr>
            <w:r w:rsidRPr="001935A4">
              <w:rPr>
                <w:rFonts w:ascii="標楷體" w:eastAsia="標楷體" w:hAnsi="標楷體" w:hint="eastAsia"/>
                <w:color w:val="000000"/>
                <w:kern w:val="0"/>
                <w:sz w:val="20"/>
              </w:rPr>
              <w:t>2027/04/23</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E251A"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第三單元植物世界面面觀</w:t>
            </w:r>
          </w:p>
          <w:p w14:paraId="14CAC1EA" w14:textId="26C22113"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活動一植物如何製造養分</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DE288" w14:textId="23936363"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自-E-A1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861E9" w14:textId="2A605CE4"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INa-Ⅲ-9 植物生長所需的養分是經由光合作用從太陽光獲得。</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4BE4E"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tr-Ⅲ-1 能將自己及他人所觀察、記錄的自然現象與習得的知識互相連結，察覺彼此間的關係，並提出自己的想法及知道與他人的差異。</w:t>
            </w:r>
          </w:p>
          <w:p w14:paraId="6080EDB3" w14:textId="47F56D2F"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3CE44"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1.透過實驗了解陽光對植物葉子生長的重要。</w:t>
            </w:r>
          </w:p>
          <w:p w14:paraId="4D2BE5DC" w14:textId="037CE5CB"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2.知道植物進行光合作用製造養分，需要陽光、二氧化碳和水。</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9D6D5C"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74792481"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實作評量</w:t>
            </w:r>
          </w:p>
          <w:p w14:paraId="281E101A" w14:textId="667A7102"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0D5C5082"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課綱：性別平等-3</w:t>
            </w:r>
          </w:p>
          <w:p w14:paraId="29893052"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課綱：環境-3</w:t>
            </w:r>
          </w:p>
          <w:p w14:paraId="0F0F80E6"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課綱：科技-3</w:t>
            </w:r>
          </w:p>
          <w:p w14:paraId="60D0B97D"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課綱：品德-3</w:t>
            </w:r>
          </w:p>
          <w:p w14:paraId="4268EA9E"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課綱：資訊-3</w:t>
            </w:r>
          </w:p>
          <w:p w14:paraId="4DFD930D"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課綱：生涯規劃-3</w:t>
            </w:r>
          </w:p>
          <w:p w14:paraId="13FF49E5"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課綱：閱讀素養-3</w:t>
            </w:r>
          </w:p>
          <w:p w14:paraId="245C6D7E" w14:textId="43C28672" w:rsidR="006E030F" w:rsidRPr="006E030F" w:rsidRDefault="006E030F" w:rsidP="006E030F">
            <w:pPr>
              <w:jc w:val="both"/>
              <w:rPr>
                <w:rFonts w:ascii="標楷體" w:eastAsia="標楷體" w:hAnsi="標楷體"/>
                <w:sz w:val="20"/>
                <w:szCs w:val="20"/>
              </w:rPr>
            </w:pPr>
            <w:r w:rsidRPr="006E030F">
              <w:rPr>
                <w:rFonts w:ascii="標楷體" w:eastAsia="標楷體" w:hAnsi="標楷體" w:hint="eastAsia"/>
                <w:sz w:val="20"/>
                <w:szCs w:val="20"/>
              </w:rPr>
              <w:t>課綱：戶外-3</w:t>
            </w:r>
          </w:p>
        </w:tc>
        <w:tc>
          <w:tcPr>
            <w:tcW w:w="2063" w:type="dxa"/>
            <w:tcBorders>
              <w:top w:val="single" w:sz="4" w:space="0" w:color="000000"/>
              <w:left w:val="single" w:sz="4" w:space="0" w:color="000000"/>
              <w:bottom w:val="single" w:sz="4" w:space="0" w:color="000000"/>
              <w:right w:val="single" w:sz="4" w:space="0" w:color="000000"/>
            </w:tcBorders>
            <w:vAlign w:val="center"/>
          </w:tcPr>
          <w:p w14:paraId="08E14F85" w14:textId="53839DC1"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10B10B72"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001E9" w14:textId="77777777" w:rsidR="006E030F" w:rsidRDefault="006E030F" w:rsidP="006E030F">
            <w:pPr>
              <w:snapToGrid w:val="0"/>
              <w:jc w:val="center"/>
              <w:rPr>
                <w:rFonts w:ascii="標楷體" w:eastAsia="標楷體" w:hAnsi="標楷體"/>
                <w:color w:val="000000"/>
                <w:kern w:val="0"/>
                <w:sz w:val="20"/>
              </w:rPr>
            </w:pPr>
            <w:r w:rsidRPr="001935A4">
              <w:rPr>
                <w:rFonts w:ascii="標楷體" w:eastAsia="標楷體" w:hAnsi="標楷體" w:hint="eastAsia"/>
                <w:color w:val="000000"/>
                <w:kern w:val="0"/>
                <w:sz w:val="20"/>
              </w:rPr>
              <w:t>第十二週 2027/04/26~</w:t>
            </w:r>
          </w:p>
          <w:p w14:paraId="45D03CE1" w14:textId="6F43CFDA" w:rsidR="006E030F" w:rsidRPr="00EC1092" w:rsidRDefault="006E030F" w:rsidP="006E030F">
            <w:pPr>
              <w:snapToGrid w:val="0"/>
              <w:jc w:val="center"/>
              <w:rPr>
                <w:rFonts w:ascii="標楷體" w:eastAsia="標楷體" w:hAnsi="標楷體"/>
                <w:color w:val="000000"/>
                <w:kern w:val="0"/>
                <w:sz w:val="20"/>
              </w:rPr>
            </w:pPr>
            <w:r w:rsidRPr="001935A4">
              <w:rPr>
                <w:rFonts w:ascii="標楷體" w:eastAsia="標楷體" w:hAnsi="標楷體" w:hint="eastAsia"/>
                <w:color w:val="000000"/>
                <w:kern w:val="0"/>
                <w:sz w:val="20"/>
              </w:rPr>
              <w:t>2027/04/30</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719D7"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第三單元植物世界面面觀</w:t>
            </w:r>
          </w:p>
          <w:p w14:paraId="60BC58C8" w14:textId="12A70B39"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活動一植物如何製造養分</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6D0B7" w14:textId="499BBF56"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自-E-A3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F31BE"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INb-Ⅲ-5 生物體是由細胞所組成，具有由細胞、器官到個體等不同層次的構造。</w:t>
            </w:r>
          </w:p>
          <w:p w14:paraId="7EA1D112" w14:textId="296407BD"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INb-Ⅲ-7 植物各部位的構造和所具有的功能有關，有些植物產生特化的構造以適應環境。</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9899A"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tr-Ⅲ-1 能將自己及他人所觀察、記錄的自然現象與習得的知識互相連結，察覺彼此間的關係，並提出自己的想法及知道與他人的差異。</w:t>
            </w:r>
          </w:p>
          <w:p w14:paraId="20DEA284" w14:textId="5730A1B3"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0029E"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1.認識植物的根、莖和葉在進行光合作用時所具有的功能。</w:t>
            </w:r>
          </w:p>
          <w:p w14:paraId="180D68EA" w14:textId="6D81535E"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2.透過觀察與蒐集資料，了解植物的營養器官會特化出不同的形態與功能，以適應生長的環境。</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DE84F"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3415FADD"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□實作評量</w:t>
            </w:r>
          </w:p>
          <w:p w14:paraId="557E8D02" w14:textId="4A45B3C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3CC29C95"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課綱：性別平等-3</w:t>
            </w:r>
          </w:p>
          <w:p w14:paraId="10FDD1E1"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課綱：環境-3</w:t>
            </w:r>
          </w:p>
          <w:p w14:paraId="74695EBB"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課綱：科技-3</w:t>
            </w:r>
          </w:p>
          <w:p w14:paraId="09641C68"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課綱：品德-3</w:t>
            </w:r>
          </w:p>
          <w:p w14:paraId="60A2679E"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課綱：資訊-3</w:t>
            </w:r>
          </w:p>
          <w:p w14:paraId="516E0E2F"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課綱：生涯規劃-3</w:t>
            </w:r>
          </w:p>
          <w:p w14:paraId="06230F99"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課綱：閱讀素養-3</w:t>
            </w:r>
          </w:p>
          <w:p w14:paraId="72F461D0" w14:textId="0A1A10FD" w:rsidR="006E030F" w:rsidRPr="006E030F" w:rsidRDefault="006E030F" w:rsidP="006E030F">
            <w:pPr>
              <w:jc w:val="both"/>
              <w:rPr>
                <w:rFonts w:ascii="標楷體" w:eastAsia="標楷體" w:hAnsi="標楷體"/>
                <w:sz w:val="20"/>
                <w:szCs w:val="20"/>
              </w:rPr>
            </w:pPr>
            <w:r w:rsidRPr="006E030F">
              <w:rPr>
                <w:rFonts w:ascii="標楷體" w:eastAsia="標楷體" w:hAnsi="標楷體" w:hint="eastAsia"/>
                <w:sz w:val="20"/>
                <w:szCs w:val="20"/>
              </w:rPr>
              <w:t>課綱：戶外-3</w:t>
            </w:r>
          </w:p>
        </w:tc>
        <w:tc>
          <w:tcPr>
            <w:tcW w:w="2063" w:type="dxa"/>
            <w:tcBorders>
              <w:top w:val="single" w:sz="4" w:space="0" w:color="000000"/>
              <w:left w:val="single" w:sz="4" w:space="0" w:color="000000"/>
              <w:bottom w:val="single" w:sz="4" w:space="0" w:color="000000"/>
              <w:right w:val="single" w:sz="4" w:space="0" w:color="000000"/>
            </w:tcBorders>
            <w:vAlign w:val="center"/>
          </w:tcPr>
          <w:p w14:paraId="0F36DD28" w14:textId="77777777" w:rsidR="006E030F" w:rsidRPr="006E030F" w:rsidRDefault="006E030F" w:rsidP="006E030F">
            <w:pPr>
              <w:snapToGrid w:val="0"/>
              <w:jc w:val="both"/>
              <w:rPr>
                <w:rFonts w:ascii="標楷體" w:eastAsia="標楷體" w:hAnsi="標楷體" w:cs="標楷體"/>
                <w:color w:val="FF0000"/>
                <w:sz w:val="20"/>
                <w:szCs w:val="20"/>
              </w:rPr>
            </w:pPr>
            <w:r w:rsidRPr="006E030F">
              <w:rPr>
                <w:rFonts w:ascii="標楷體" w:eastAsia="標楷體" w:hAnsi="標楷體" w:cs="標楷體" w:hint="eastAsia"/>
                <w:color w:val="FF0000"/>
                <w:sz w:val="20"/>
                <w:szCs w:val="20"/>
              </w:rPr>
              <w:t>■線上教學</w:t>
            </w:r>
          </w:p>
          <w:p w14:paraId="24594B78" w14:textId="46CF0B7E"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hint="eastAsia"/>
                <w:color w:val="FF0000"/>
                <w:sz w:val="20"/>
                <w:szCs w:val="20"/>
              </w:rPr>
              <w:t>回家觀看教育平台相關影片，並於課堂進行發表。</w:t>
            </w:r>
          </w:p>
        </w:tc>
      </w:tr>
      <w:tr w:rsidR="006E030F" w:rsidRPr="00C2223E" w14:paraId="68A065F1"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A63255" w14:textId="77777777" w:rsidR="006E030F" w:rsidRDefault="006E030F" w:rsidP="006E030F">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第十三週</w:t>
            </w:r>
          </w:p>
          <w:p w14:paraId="38E5BAF3" w14:textId="77777777" w:rsidR="006E030F" w:rsidRDefault="006E030F" w:rsidP="006E030F">
            <w:pPr>
              <w:snapToGrid w:val="0"/>
              <w:jc w:val="center"/>
              <w:rPr>
                <w:rFonts w:ascii="標楷體" w:eastAsia="標楷體" w:hAnsi="標楷體"/>
                <w:color w:val="000000"/>
                <w:kern w:val="0"/>
                <w:sz w:val="20"/>
              </w:rPr>
            </w:pPr>
            <w:r w:rsidRPr="008973A1">
              <w:rPr>
                <w:rFonts w:ascii="標楷體" w:eastAsia="標楷體" w:hAnsi="標楷體" w:hint="eastAsia"/>
                <w:color w:val="000000"/>
                <w:kern w:val="0"/>
                <w:sz w:val="20"/>
              </w:rPr>
              <w:t>2027/05/03~</w:t>
            </w:r>
          </w:p>
          <w:p w14:paraId="65C2E825" w14:textId="6041CE79" w:rsidR="006E030F" w:rsidRPr="00EC1092" w:rsidRDefault="006E030F" w:rsidP="006E030F">
            <w:pPr>
              <w:snapToGrid w:val="0"/>
              <w:jc w:val="center"/>
              <w:rPr>
                <w:rFonts w:ascii="標楷體" w:eastAsia="標楷體" w:hAnsi="標楷體"/>
                <w:color w:val="000000"/>
                <w:kern w:val="0"/>
                <w:sz w:val="20"/>
              </w:rPr>
            </w:pPr>
            <w:r w:rsidRPr="008973A1">
              <w:rPr>
                <w:rFonts w:ascii="標楷體" w:eastAsia="標楷體" w:hAnsi="標楷體" w:hint="eastAsia"/>
                <w:color w:val="000000"/>
                <w:kern w:val="0"/>
                <w:sz w:val="20"/>
              </w:rPr>
              <w:t>2027/05/07</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076A23"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第三單元植物世界面面觀</w:t>
            </w:r>
          </w:p>
          <w:p w14:paraId="0150C184" w14:textId="1D7F7F95"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活動二植物有哪些繁殖方式</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C91EA" w14:textId="3F4E39D1"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自-E-B2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670E2" w14:textId="02236762"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INb-Ⅲ-7 植物各部位的構造和所具有的功能有關，有些植物產生特化的構造以適應環境。</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43C27"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tr-Ⅲ-1 能將自己及他人所觀察、記錄的自然現象與習得的知識互相連結，察覺彼此間的關係，並提出自己的想法及知道與他人的差異。</w:t>
            </w:r>
          </w:p>
          <w:p w14:paraId="10F58042" w14:textId="19745F84"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E9CF3"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1.理解花、果實和種子的構造與適應環境有關。</w:t>
            </w:r>
          </w:p>
          <w:p w14:paraId="3546204B" w14:textId="0D37BF1E"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hint="eastAsia"/>
                <w:sz w:val="20"/>
                <w:szCs w:val="20"/>
              </w:rPr>
              <w:t>2</w:t>
            </w:r>
            <w:r w:rsidRPr="006E030F">
              <w:rPr>
                <w:rFonts w:ascii="標楷體" w:eastAsia="標楷體" w:hAnsi="標楷體" w:cs="標楷體"/>
                <w:sz w:val="20"/>
                <w:szCs w:val="20"/>
              </w:rPr>
              <w:t>.透過觀察與蒐集資料，認識植物會用不同的方式繁殖下一代。</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85B5F0"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2FA17794"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□實作評量</w:t>
            </w:r>
          </w:p>
          <w:p w14:paraId="5E51BF8D" w14:textId="607535DD"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21F4F62A"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課綱：性別平等-3</w:t>
            </w:r>
          </w:p>
          <w:p w14:paraId="4D945E28"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課綱：環境-3</w:t>
            </w:r>
          </w:p>
          <w:p w14:paraId="4FED0783"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課綱：科技-3</w:t>
            </w:r>
          </w:p>
          <w:p w14:paraId="53460468"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課綱：品德-3</w:t>
            </w:r>
          </w:p>
          <w:p w14:paraId="4023DF20"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課綱：資訊-3</w:t>
            </w:r>
          </w:p>
          <w:p w14:paraId="3B33A432"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課綱：生涯規劃-3</w:t>
            </w:r>
          </w:p>
          <w:p w14:paraId="472ED646"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課綱：閱讀素養-3</w:t>
            </w:r>
          </w:p>
          <w:p w14:paraId="012E6A0E" w14:textId="6ADF198A" w:rsidR="006E030F" w:rsidRPr="006E030F" w:rsidRDefault="006E030F" w:rsidP="006E030F">
            <w:pPr>
              <w:jc w:val="both"/>
              <w:rPr>
                <w:rFonts w:ascii="標楷體" w:eastAsia="標楷體" w:hAnsi="標楷體"/>
                <w:sz w:val="20"/>
                <w:szCs w:val="20"/>
              </w:rPr>
            </w:pPr>
            <w:r w:rsidRPr="006E030F">
              <w:rPr>
                <w:rFonts w:ascii="標楷體" w:eastAsia="標楷體" w:hAnsi="標楷體" w:hint="eastAsia"/>
                <w:sz w:val="20"/>
                <w:szCs w:val="20"/>
              </w:rPr>
              <w:t>課綱：戶外-3</w:t>
            </w:r>
          </w:p>
        </w:tc>
        <w:tc>
          <w:tcPr>
            <w:tcW w:w="2063" w:type="dxa"/>
            <w:tcBorders>
              <w:top w:val="single" w:sz="4" w:space="0" w:color="000000"/>
              <w:left w:val="single" w:sz="4" w:space="0" w:color="000000"/>
              <w:bottom w:val="single" w:sz="4" w:space="0" w:color="000000"/>
              <w:right w:val="single" w:sz="4" w:space="0" w:color="000000"/>
            </w:tcBorders>
            <w:vAlign w:val="center"/>
          </w:tcPr>
          <w:p w14:paraId="6CA748CA" w14:textId="52A91B64"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37F68FFF"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D9F94" w14:textId="77777777" w:rsidR="006E030F" w:rsidRDefault="006E030F" w:rsidP="006E030F">
            <w:pPr>
              <w:snapToGrid w:val="0"/>
              <w:jc w:val="center"/>
              <w:rPr>
                <w:rFonts w:ascii="標楷體" w:eastAsia="標楷體" w:hAnsi="標楷體"/>
                <w:color w:val="000000"/>
                <w:kern w:val="0"/>
                <w:sz w:val="20"/>
              </w:rPr>
            </w:pPr>
            <w:r w:rsidRPr="008973A1">
              <w:rPr>
                <w:rFonts w:ascii="標楷體" w:eastAsia="標楷體" w:hAnsi="標楷體" w:hint="eastAsia"/>
                <w:color w:val="000000"/>
                <w:kern w:val="0"/>
                <w:sz w:val="20"/>
              </w:rPr>
              <w:t>第十四週 2027/05/10~</w:t>
            </w:r>
          </w:p>
          <w:p w14:paraId="2F4BB0C1" w14:textId="390FE581" w:rsidR="006E030F" w:rsidRPr="00EC1092" w:rsidRDefault="006E030F" w:rsidP="006E030F">
            <w:pPr>
              <w:snapToGrid w:val="0"/>
              <w:jc w:val="center"/>
              <w:rPr>
                <w:rFonts w:ascii="標楷體" w:eastAsia="標楷體" w:hAnsi="標楷體"/>
                <w:color w:val="000000"/>
                <w:kern w:val="0"/>
                <w:sz w:val="20"/>
              </w:rPr>
            </w:pPr>
            <w:r w:rsidRPr="008973A1">
              <w:rPr>
                <w:rFonts w:ascii="標楷體" w:eastAsia="標楷體" w:hAnsi="標楷體" w:hint="eastAsia"/>
                <w:color w:val="000000"/>
                <w:kern w:val="0"/>
                <w:sz w:val="20"/>
              </w:rPr>
              <w:t>2027/05/14</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D8C4E5"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第三單元植物世界面面觀</w:t>
            </w:r>
          </w:p>
          <w:p w14:paraId="05C8B80E" w14:textId="35064961"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活動二植物有哪些繁殖方式/活動三植物有哪些妙招</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499FB2" w14:textId="3D7887C1"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自-E-B3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0FA97"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INd-Ⅲ-5 生物體接受環境刺激會產生適當的反應，並自動調節生理作用以維持恆定。</w:t>
            </w:r>
          </w:p>
          <w:p w14:paraId="23802265" w14:textId="060A4774"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INf-Ⅲ-3 自然界生物的特徵與原理在人類生活上的應用。</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73A49"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tr-Ⅲ-1 能將自己及他人所觀察、記錄的自然現象與習得的知識互相連結，察覺彼此間的關係，並提出自己的想法及知道與他人的差異。</w:t>
            </w:r>
          </w:p>
          <w:p w14:paraId="05B42F0C" w14:textId="2823DCE3"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D6259"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1.透過觀察與蒐集資料，認識植物會用不同的方式繁殖下一代。</w:t>
            </w:r>
          </w:p>
          <w:p w14:paraId="6C7DA39E" w14:textId="29F29AD2"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2.透過觀察和蒐集資料，知道有些植物會因為環境的刺激而有明顯的反應</w:t>
            </w:r>
            <w:r w:rsidRPr="006E030F">
              <w:rPr>
                <w:rFonts w:ascii="標楷體" w:eastAsia="標楷體" w:hAnsi="標楷體" w:cs="標楷體" w:hint="eastAsia"/>
                <w:sz w:val="20"/>
                <w:szCs w:val="20"/>
              </w:rPr>
              <w:t>，與</w:t>
            </w:r>
            <w:r w:rsidRPr="006E030F">
              <w:rPr>
                <w:rFonts w:ascii="標楷體" w:eastAsia="標楷體" w:hAnsi="標楷體" w:cs="標楷體"/>
                <w:sz w:val="20"/>
                <w:szCs w:val="20"/>
              </w:rPr>
              <w:t>發覺植物對人類生活的重要性。</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876D7"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14641988"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□實作評量</w:t>
            </w:r>
          </w:p>
          <w:p w14:paraId="2AFAD072" w14:textId="5F3440F5"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6F0AAFA4"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課綱：性別平等-3</w:t>
            </w:r>
          </w:p>
          <w:p w14:paraId="08011B8C"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課綱：環境-3</w:t>
            </w:r>
          </w:p>
          <w:p w14:paraId="2D8A6BCE"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課綱：科技-3</w:t>
            </w:r>
          </w:p>
          <w:p w14:paraId="32567C2D"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課綱：品德-3</w:t>
            </w:r>
          </w:p>
          <w:p w14:paraId="3AE6A8FC"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課綱：資訊-3</w:t>
            </w:r>
          </w:p>
          <w:p w14:paraId="3DED8ED5"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課綱：生涯規劃-3</w:t>
            </w:r>
          </w:p>
          <w:p w14:paraId="5D8D5F90"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課綱：閱讀素養-3</w:t>
            </w:r>
          </w:p>
          <w:p w14:paraId="731B7C8E" w14:textId="1397FD85" w:rsidR="006E030F" w:rsidRPr="006E030F" w:rsidRDefault="006E030F" w:rsidP="006E030F">
            <w:pPr>
              <w:jc w:val="both"/>
              <w:rPr>
                <w:rFonts w:ascii="標楷體" w:eastAsia="標楷體" w:hAnsi="標楷體"/>
                <w:sz w:val="20"/>
                <w:szCs w:val="20"/>
              </w:rPr>
            </w:pPr>
            <w:r w:rsidRPr="006E030F">
              <w:rPr>
                <w:rFonts w:ascii="標楷體" w:eastAsia="標楷體" w:hAnsi="標楷體" w:hint="eastAsia"/>
                <w:sz w:val="20"/>
                <w:szCs w:val="20"/>
              </w:rPr>
              <w:t>課綱：戶外-3</w:t>
            </w:r>
          </w:p>
        </w:tc>
        <w:tc>
          <w:tcPr>
            <w:tcW w:w="2063" w:type="dxa"/>
            <w:tcBorders>
              <w:top w:val="single" w:sz="4" w:space="0" w:color="000000"/>
              <w:left w:val="single" w:sz="4" w:space="0" w:color="000000"/>
              <w:bottom w:val="single" w:sz="4" w:space="0" w:color="000000"/>
              <w:right w:val="single" w:sz="4" w:space="0" w:color="000000"/>
            </w:tcBorders>
            <w:vAlign w:val="center"/>
          </w:tcPr>
          <w:p w14:paraId="008636F2" w14:textId="79C61E82"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0175CCA6"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84E11" w14:textId="77777777" w:rsidR="006E030F"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第十五週 2027/05/17~</w:t>
            </w:r>
          </w:p>
          <w:p w14:paraId="3888EFBA" w14:textId="1789DF13" w:rsidR="006E030F" w:rsidRPr="00EC1092"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2027/05/21</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A5EF75"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第三單元植物世界面面觀/第四單元熱的作用與傳播</w:t>
            </w:r>
          </w:p>
          <w:p w14:paraId="7861842A" w14:textId="23E01AD2"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活動三植物有哪些妙招/活動一溫度改變對物質的體積有何影響</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18380B" w14:textId="0F89F9AD"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自-E-A1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C72EC"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INa-Ⅲ-2 物質各有不同性質，有些性質會隨溫度而改變。</w:t>
            </w:r>
          </w:p>
          <w:p w14:paraId="4C2AD058" w14:textId="37817298"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INf-Ⅲ-3 自然界生物的特徵與原理在人類生活上的應用。</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D96D8"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pe-Ⅲ-2 能正確安全操作適合學習階段的物品、器材儀器、科技設備及資源。能進行客觀的質性觀察或數值量測並詳實記錄。</w:t>
            </w:r>
          </w:p>
          <w:p w14:paraId="21878B59" w14:textId="2E30CC7D"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an-Ⅲ-1 透過科學探究活動，了解科學知識的基礎是來自於真實的經驗和證據。</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A5369"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1.理解植物的特徵可作為人類發明的構想。</w:t>
            </w:r>
          </w:p>
          <w:p w14:paraId="67F9A4D4" w14:textId="012EA90F"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2.透過氣球</w:t>
            </w:r>
            <w:r w:rsidRPr="006E030F">
              <w:rPr>
                <w:rFonts w:ascii="標楷體" w:eastAsia="標楷體" w:hAnsi="標楷體" w:cs="標楷體" w:hint="eastAsia"/>
                <w:sz w:val="20"/>
                <w:szCs w:val="20"/>
              </w:rPr>
              <w:t>與水</w:t>
            </w:r>
            <w:r w:rsidRPr="006E030F">
              <w:rPr>
                <w:rFonts w:ascii="標楷體" w:eastAsia="標楷體" w:hAnsi="標楷體" w:cs="標楷體"/>
                <w:sz w:val="20"/>
                <w:szCs w:val="20"/>
              </w:rPr>
              <w:t>的體積變化，察覺溫度變化對氣體</w:t>
            </w:r>
            <w:r w:rsidRPr="006E030F">
              <w:rPr>
                <w:rFonts w:ascii="標楷體" w:eastAsia="標楷體" w:hAnsi="標楷體" w:cs="標楷體" w:hint="eastAsia"/>
                <w:sz w:val="20"/>
                <w:szCs w:val="20"/>
              </w:rPr>
              <w:t>、液體</w:t>
            </w:r>
            <w:r w:rsidRPr="006E030F">
              <w:rPr>
                <w:rFonts w:ascii="標楷體" w:eastAsia="標楷體" w:hAnsi="標楷體" w:cs="標楷體"/>
                <w:sz w:val="20"/>
                <w:szCs w:val="20"/>
              </w:rPr>
              <w:t>體積的影響。</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E6F3D2"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06248234"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實作評量</w:t>
            </w:r>
          </w:p>
          <w:p w14:paraId="6F354E80" w14:textId="41A3C03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5D812332"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課綱：性別平等-3</w:t>
            </w:r>
          </w:p>
          <w:p w14:paraId="3E302ABA"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課綱：人權-3</w:t>
            </w:r>
          </w:p>
          <w:p w14:paraId="58E3FB2F"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課綱：環境-3</w:t>
            </w:r>
          </w:p>
          <w:p w14:paraId="3D281D34"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課綱：科技-3</w:t>
            </w:r>
          </w:p>
          <w:p w14:paraId="46F539A5"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課綱：能源-3</w:t>
            </w:r>
          </w:p>
          <w:p w14:paraId="48B13C0B"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課綱：法治-3</w:t>
            </w:r>
          </w:p>
          <w:p w14:paraId="52594850"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課綱：安全-3</w:t>
            </w:r>
          </w:p>
          <w:p w14:paraId="4638087E"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課綱：生涯規劃-3</w:t>
            </w:r>
          </w:p>
          <w:p w14:paraId="6EAAA509"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hint="eastAsia"/>
                <w:sz w:val="20"/>
                <w:szCs w:val="20"/>
              </w:rPr>
              <w:t>課綱：閱讀素養-3</w:t>
            </w:r>
          </w:p>
          <w:p w14:paraId="6B117D82" w14:textId="238A2D40" w:rsidR="006E030F" w:rsidRPr="006E030F" w:rsidRDefault="006E030F" w:rsidP="006E030F">
            <w:pPr>
              <w:jc w:val="both"/>
              <w:rPr>
                <w:rFonts w:ascii="標楷體" w:eastAsia="標楷體" w:hAnsi="標楷體"/>
                <w:sz w:val="20"/>
                <w:szCs w:val="20"/>
              </w:rPr>
            </w:pPr>
            <w:r w:rsidRPr="006E030F">
              <w:rPr>
                <w:rFonts w:ascii="標楷體" w:eastAsia="標楷體" w:hAnsi="標楷體" w:hint="eastAsia"/>
                <w:sz w:val="20"/>
                <w:szCs w:val="20"/>
              </w:rPr>
              <w:t>課綱：戶外-3</w:t>
            </w:r>
          </w:p>
        </w:tc>
        <w:tc>
          <w:tcPr>
            <w:tcW w:w="2063" w:type="dxa"/>
            <w:tcBorders>
              <w:top w:val="single" w:sz="4" w:space="0" w:color="000000"/>
              <w:left w:val="single" w:sz="4" w:space="0" w:color="000000"/>
              <w:bottom w:val="single" w:sz="4" w:space="0" w:color="000000"/>
              <w:right w:val="single" w:sz="4" w:space="0" w:color="000000"/>
            </w:tcBorders>
            <w:vAlign w:val="center"/>
          </w:tcPr>
          <w:p w14:paraId="1908CB8E" w14:textId="07DA4D93"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029DA1DB"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7DCA6" w14:textId="77777777" w:rsidR="006E030F"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第十六週 2027/05/24~</w:t>
            </w:r>
          </w:p>
          <w:p w14:paraId="5BC80852" w14:textId="1769C223" w:rsidR="006E030F" w:rsidRPr="00EC1092"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2027/05/28</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8E964"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第四單元熱的作用與傳播</w:t>
            </w:r>
          </w:p>
          <w:p w14:paraId="23F41BB4" w14:textId="07CE72C7"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活動一溫度改變對物質的體積有何影響/活動二熱是如何傳播</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78561" w14:textId="6528ACE1"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自-E-A2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6F07A"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INa-Ⅲ-2 物質各有不同性質，有些性質會隨溫度而改變。</w:t>
            </w:r>
          </w:p>
          <w:p w14:paraId="7524D4E5" w14:textId="2F744A4B"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INa-Ⅲ-8 熱由高溫處往低溫處傳播，傳播的方式有傳導、對流和輻射，生活中可運用不同的方法保溫與散熱。</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6E58B"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po-Ⅲ-1 能從學習活動、日常經驗及科技運用、自然環境、書刊及網路媒體等察覺問題。</w:t>
            </w:r>
          </w:p>
          <w:p w14:paraId="21083C4C" w14:textId="6D20F91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an-Ⅲ-1 透過科學探究活動，了解科學知識的基礎是來自於真實的經驗和證據。</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EAFEF"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1.認識生活中熱脹冷縮的應用。</w:t>
            </w:r>
          </w:p>
          <w:p w14:paraId="53FDE0B0" w14:textId="30C04DC6"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hint="eastAsia"/>
                <w:sz w:val="20"/>
                <w:szCs w:val="20"/>
              </w:rPr>
              <w:t>2</w:t>
            </w:r>
            <w:r w:rsidRPr="006E030F">
              <w:rPr>
                <w:rFonts w:ascii="標楷體" w:eastAsia="標楷體" w:hAnsi="標楷體" w:cs="標楷體"/>
                <w:sz w:val="20"/>
                <w:szCs w:val="20"/>
              </w:rPr>
              <w:t>.透過操作，察覺熱傳導是由高溫處傳向低溫處。</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467D7"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0A509B85"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實作評量</w:t>
            </w:r>
          </w:p>
          <w:p w14:paraId="4DA198CD" w14:textId="516AECE5"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6EB8F8F2"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49333D05" w14:textId="77777777" w:rsidR="006E030F" w:rsidRPr="006E030F" w:rsidRDefault="006E030F" w:rsidP="006E030F">
            <w:pPr>
              <w:jc w:val="both"/>
              <w:rPr>
                <w:rFonts w:eastAsia="標楷體"/>
                <w:sz w:val="20"/>
                <w:szCs w:val="20"/>
              </w:rPr>
            </w:pPr>
            <w:r w:rsidRPr="006E030F">
              <w:rPr>
                <w:rFonts w:eastAsia="標楷體"/>
                <w:sz w:val="20"/>
                <w:szCs w:val="20"/>
              </w:rPr>
              <w:t>課綱：人權</w:t>
            </w:r>
            <w:r w:rsidRPr="006E030F">
              <w:rPr>
                <w:rFonts w:eastAsia="標楷體"/>
                <w:sz w:val="20"/>
                <w:szCs w:val="20"/>
              </w:rPr>
              <w:t>-3</w:t>
            </w:r>
          </w:p>
          <w:p w14:paraId="4DB8D23D" w14:textId="77777777" w:rsidR="006E030F" w:rsidRPr="006E030F" w:rsidRDefault="006E030F" w:rsidP="006E030F">
            <w:pPr>
              <w:jc w:val="both"/>
              <w:rPr>
                <w:rFonts w:eastAsia="標楷體"/>
                <w:sz w:val="20"/>
                <w:szCs w:val="20"/>
              </w:rPr>
            </w:pPr>
            <w:r w:rsidRPr="006E030F">
              <w:rPr>
                <w:rFonts w:eastAsia="標楷體"/>
                <w:sz w:val="20"/>
                <w:szCs w:val="20"/>
              </w:rPr>
              <w:t>課綱：環境</w:t>
            </w:r>
            <w:r w:rsidRPr="006E030F">
              <w:rPr>
                <w:rFonts w:eastAsia="標楷體"/>
                <w:sz w:val="20"/>
                <w:szCs w:val="20"/>
              </w:rPr>
              <w:t>-3</w:t>
            </w:r>
          </w:p>
          <w:p w14:paraId="46665DCE"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60297409" w14:textId="77777777" w:rsidR="006E030F" w:rsidRPr="006E030F" w:rsidRDefault="006E030F" w:rsidP="006E030F">
            <w:pPr>
              <w:jc w:val="both"/>
              <w:rPr>
                <w:rFonts w:eastAsia="標楷體"/>
                <w:sz w:val="20"/>
                <w:szCs w:val="20"/>
              </w:rPr>
            </w:pPr>
            <w:r w:rsidRPr="006E030F">
              <w:rPr>
                <w:rFonts w:eastAsia="標楷體"/>
                <w:sz w:val="20"/>
                <w:szCs w:val="20"/>
              </w:rPr>
              <w:t>課綱：能源</w:t>
            </w:r>
            <w:r w:rsidRPr="006E030F">
              <w:rPr>
                <w:rFonts w:eastAsia="標楷體"/>
                <w:sz w:val="20"/>
                <w:szCs w:val="20"/>
              </w:rPr>
              <w:t>-3</w:t>
            </w:r>
          </w:p>
          <w:p w14:paraId="3155730F" w14:textId="77777777" w:rsidR="006E030F" w:rsidRPr="006E030F" w:rsidRDefault="006E030F" w:rsidP="006E030F">
            <w:pPr>
              <w:jc w:val="both"/>
              <w:rPr>
                <w:rFonts w:eastAsia="標楷體"/>
                <w:sz w:val="20"/>
                <w:szCs w:val="20"/>
              </w:rPr>
            </w:pPr>
            <w:r w:rsidRPr="006E030F">
              <w:rPr>
                <w:rFonts w:eastAsia="標楷體"/>
                <w:sz w:val="20"/>
                <w:szCs w:val="20"/>
              </w:rPr>
              <w:t>課綱：法治</w:t>
            </w:r>
            <w:r w:rsidRPr="006E030F">
              <w:rPr>
                <w:rFonts w:eastAsia="標楷體"/>
                <w:sz w:val="20"/>
                <w:szCs w:val="20"/>
              </w:rPr>
              <w:t>-3</w:t>
            </w:r>
          </w:p>
          <w:p w14:paraId="362BCE9B" w14:textId="77777777" w:rsidR="006E030F" w:rsidRPr="006E030F" w:rsidRDefault="006E030F" w:rsidP="006E030F">
            <w:pPr>
              <w:jc w:val="both"/>
              <w:rPr>
                <w:rFonts w:eastAsia="標楷體"/>
                <w:sz w:val="20"/>
                <w:szCs w:val="20"/>
              </w:rPr>
            </w:pPr>
            <w:r w:rsidRPr="006E030F">
              <w:rPr>
                <w:rFonts w:eastAsia="標楷體"/>
                <w:sz w:val="20"/>
                <w:szCs w:val="20"/>
              </w:rPr>
              <w:t>課綱：安全</w:t>
            </w:r>
            <w:r w:rsidRPr="006E030F">
              <w:rPr>
                <w:rFonts w:eastAsia="標楷體"/>
                <w:sz w:val="20"/>
                <w:szCs w:val="20"/>
              </w:rPr>
              <w:t>-3</w:t>
            </w:r>
          </w:p>
          <w:p w14:paraId="49A1E713" w14:textId="77777777" w:rsidR="006E030F" w:rsidRPr="006E030F" w:rsidRDefault="006E030F" w:rsidP="006E030F">
            <w:pPr>
              <w:jc w:val="both"/>
              <w:rPr>
                <w:rFonts w:eastAsia="標楷體"/>
                <w:sz w:val="20"/>
                <w:szCs w:val="20"/>
              </w:rPr>
            </w:pPr>
            <w:r w:rsidRPr="006E030F">
              <w:rPr>
                <w:rFonts w:eastAsia="標楷體"/>
                <w:sz w:val="20"/>
                <w:szCs w:val="20"/>
              </w:rPr>
              <w:t>課綱：生涯規劃</w:t>
            </w:r>
            <w:r w:rsidRPr="006E030F">
              <w:rPr>
                <w:rFonts w:eastAsia="標楷體"/>
                <w:sz w:val="20"/>
                <w:szCs w:val="20"/>
              </w:rPr>
              <w:t>-3</w:t>
            </w:r>
          </w:p>
          <w:p w14:paraId="632AAAC7" w14:textId="77777777" w:rsidR="006E030F" w:rsidRPr="006E030F" w:rsidRDefault="006E030F" w:rsidP="006E030F">
            <w:pPr>
              <w:jc w:val="both"/>
              <w:rPr>
                <w:rFonts w:eastAsia="標楷體"/>
                <w:sz w:val="20"/>
                <w:szCs w:val="20"/>
              </w:rPr>
            </w:pPr>
            <w:r w:rsidRPr="006E030F">
              <w:rPr>
                <w:rFonts w:eastAsia="標楷體"/>
                <w:sz w:val="20"/>
                <w:szCs w:val="20"/>
              </w:rPr>
              <w:t>課綱：閱讀素養</w:t>
            </w:r>
            <w:r w:rsidRPr="006E030F">
              <w:rPr>
                <w:rFonts w:eastAsia="標楷體"/>
                <w:sz w:val="20"/>
                <w:szCs w:val="20"/>
              </w:rPr>
              <w:t>-3</w:t>
            </w:r>
          </w:p>
          <w:p w14:paraId="4B6FDAA5" w14:textId="76E67D31" w:rsidR="006E030F" w:rsidRPr="006E030F" w:rsidRDefault="006E030F" w:rsidP="006E030F">
            <w:pPr>
              <w:jc w:val="both"/>
              <w:rPr>
                <w:rFonts w:ascii="標楷體" w:eastAsia="標楷體" w:hAnsi="標楷體"/>
                <w:sz w:val="20"/>
                <w:szCs w:val="20"/>
              </w:rPr>
            </w:pPr>
            <w:r w:rsidRPr="006E030F">
              <w:rPr>
                <w:rFonts w:eastAsia="標楷體"/>
                <w:sz w:val="20"/>
                <w:szCs w:val="20"/>
              </w:rPr>
              <w:t>課綱：戶外</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1D23D48B" w14:textId="68149FFC"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69795DEE"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A52EA" w14:textId="77777777" w:rsidR="006E030F"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第十七週 2027/05/31~</w:t>
            </w:r>
          </w:p>
          <w:p w14:paraId="47F61074" w14:textId="6D8BA868" w:rsidR="006E030F" w:rsidRPr="00EC1092"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2027/06/04</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B743AB"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第四單元熱的作用與傳播</w:t>
            </w:r>
          </w:p>
          <w:p w14:paraId="45E211AD" w14:textId="23ABCAE5"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活動二熱是如何傳播</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CE408" w14:textId="10936985"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自-E-A3</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51FFA"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INa-Ⅲ-8 熱由高溫處往低溫處傳播，傳播的方式有傳導、對流和輻射，生活中可運用不同的方法保溫與散熱。</w:t>
            </w:r>
          </w:p>
          <w:p w14:paraId="2B54B3A4" w14:textId="7188BCA5"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INb-Ⅲ-1 物質有不同的結構與功能。</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4DC00"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ai-Ⅲ-1 透過科學探索了解現象發生的原因或機制，滿足好奇心。</w:t>
            </w:r>
          </w:p>
          <w:p w14:paraId="6B7C5EE9" w14:textId="1A48CB03"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ah-Ⅲ-2 透過科學探究活動解決一部分生活週遭的問題。</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B2824"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1.透過操作，察覺生活中液體和氣體主要是透過對流的方式傳熱，並認識對流的定義。</w:t>
            </w:r>
          </w:p>
          <w:p w14:paraId="1D5203A9" w14:textId="3BEFAEF1"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2.透過討論知道輻射的定義，及太陽的熱是透過輻射傳送到地球上。</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3DD60"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2D907562"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實作評量</w:t>
            </w:r>
          </w:p>
          <w:p w14:paraId="6E633D56" w14:textId="19F3EB59"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1D4F83F9"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0E86B3AA" w14:textId="77777777" w:rsidR="006E030F" w:rsidRPr="006E030F" w:rsidRDefault="006E030F" w:rsidP="006E030F">
            <w:pPr>
              <w:jc w:val="both"/>
              <w:rPr>
                <w:rFonts w:eastAsia="標楷體"/>
                <w:sz w:val="20"/>
                <w:szCs w:val="20"/>
              </w:rPr>
            </w:pPr>
            <w:r w:rsidRPr="006E030F">
              <w:rPr>
                <w:rFonts w:eastAsia="標楷體"/>
                <w:sz w:val="20"/>
                <w:szCs w:val="20"/>
              </w:rPr>
              <w:t>課綱：人權</w:t>
            </w:r>
            <w:r w:rsidRPr="006E030F">
              <w:rPr>
                <w:rFonts w:eastAsia="標楷體"/>
                <w:sz w:val="20"/>
                <w:szCs w:val="20"/>
              </w:rPr>
              <w:t>-3</w:t>
            </w:r>
          </w:p>
          <w:p w14:paraId="60A729D1" w14:textId="77777777" w:rsidR="006E030F" w:rsidRPr="006E030F" w:rsidRDefault="006E030F" w:rsidP="006E030F">
            <w:pPr>
              <w:jc w:val="both"/>
              <w:rPr>
                <w:rFonts w:eastAsia="標楷體"/>
                <w:sz w:val="20"/>
                <w:szCs w:val="20"/>
              </w:rPr>
            </w:pPr>
            <w:r w:rsidRPr="006E030F">
              <w:rPr>
                <w:rFonts w:eastAsia="標楷體"/>
                <w:sz w:val="20"/>
                <w:szCs w:val="20"/>
              </w:rPr>
              <w:t>課綱：環境</w:t>
            </w:r>
            <w:r w:rsidRPr="006E030F">
              <w:rPr>
                <w:rFonts w:eastAsia="標楷體"/>
                <w:sz w:val="20"/>
                <w:szCs w:val="20"/>
              </w:rPr>
              <w:t>-3</w:t>
            </w:r>
          </w:p>
          <w:p w14:paraId="07FC2573"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6F355D2E" w14:textId="77777777" w:rsidR="006E030F" w:rsidRPr="006E030F" w:rsidRDefault="006E030F" w:rsidP="006E030F">
            <w:pPr>
              <w:jc w:val="both"/>
              <w:rPr>
                <w:rFonts w:eastAsia="標楷體"/>
                <w:sz w:val="20"/>
                <w:szCs w:val="20"/>
              </w:rPr>
            </w:pPr>
            <w:r w:rsidRPr="006E030F">
              <w:rPr>
                <w:rFonts w:eastAsia="標楷體"/>
                <w:sz w:val="20"/>
                <w:szCs w:val="20"/>
              </w:rPr>
              <w:t>課綱：能源</w:t>
            </w:r>
            <w:r w:rsidRPr="006E030F">
              <w:rPr>
                <w:rFonts w:eastAsia="標楷體"/>
                <w:sz w:val="20"/>
                <w:szCs w:val="20"/>
              </w:rPr>
              <w:t>-3</w:t>
            </w:r>
          </w:p>
          <w:p w14:paraId="6D449496" w14:textId="77777777" w:rsidR="006E030F" w:rsidRPr="006E030F" w:rsidRDefault="006E030F" w:rsidP="006E030F">
            <w:pPr>
              <w:jc w:val="both"/>
              <w:rPr>
                <w:rFonts w:eastAsia="標楷體"/>
                <w:sz w:val="20"/>
                <w:szCs w:val="20"/>
              </w:rPr>
            </w:pPr>
            <w:r w:rsidRPr="006E030F">
              <w:rPr>
                <w:rFonts w:eastAsia="標楷體"/>
                <w:sz w:val="20"/>
                <w:szCs w:val="20"/>
              </w:rPr>
              <w:t>課綱：法治</w:t>
            </w:r>
            <w:r w:rsidRPr="006E030F">
              <w:rPr>
                <w:rFonts w:eastAsia="標楷體"/>
                <w:sz w:val="20"/>
                <w:szCs w:val="20"/>
              </w:rPr>
              <w:t>-3</w:t>
            </w:r>
          </w:p>
          <w:p w14:paraId="7B052777" w14:textId="77777777" w:rsidR="006E030F" w:rsidRPr="006E030F" w:rsidRDefault="006E030F" w:rsidP="006E030F">
            <w:pPr>
              <w:jc w:val="both"/>
              <w:rPr>
                <w:rFonts w:eastAsia="標楷體"/>
                <w:sz w:val="20"/>
                <w:szCs w:val="20"/>
              </w:rPr>
            </w:pPr>
            <w:r w:rsidRPr="006E030F">
              <w:rPr>
                <w:rFonts w:eastAsia="標楷體"/>
                <w:sz w:val="20"/>
                <w:szCs w:val="20"/>
              </w:rPr>
              <w:t>課綱：安全</w:t>
            </w:r>
            <w:r w:rsidRPr="006E030F">
              <w:rPr>
                <w:rFonts w:eastAsia="標楷體"/>
                <w:sz w:val="20"/>
                <w:szCs w:val="20"/>
              </w:rPr>
              <w:t>-3</w:t>
            </w:r>
          </w:p>
          <w:p w14:paraId="0FC7EC81" w14:textId="77777777" w:rsidR="006E030F" w:rsidRPr="006E030F" w:rsidRDefault="006E030F" w:rsidP="006E030F">
            <w:pPr>
              <w:jc w:val="both"/>
              <w:rPr>
                <w:rFonts w:eastAsia="標楷體"/>
                <w:sz w:val="20"/>
                <w:szCs w:val="20"/>
              </w:rPr>
            </w:pPr>
            <w:r w:rsidRPr="006E030F">
              <w:rPr>
                <w:rFonts w:eastAsia="標楷體"/>
                <w:sz w:val="20"/>
                <w:szCs w:val="20"/>
              </w:rPr>
              <w:t>課綱：生涯規劃</w:t>
            </w:r>
            <w:r w:rsidRPr="006E030F">
              <w:rPr>
                <w:rFonts w:eastAsia="標楷體"/>
                <w:sz w:val="20"/>
                <w:szCs w:val="20"/>
              </w:rPr>
              <w:t>-3</w:t>
            </w:r>
          </w:p>
          <w:p w14:paraId="03C8D67A" w14:textId="77777777" w:rsidR="006E030F" w:rsidRPr="006E030F" w:rsidRDefault="006E030F" w:rsidP="006E030F">
            <w:pPr>
              <w:jc w:val="both"/>
              <w:rPr>
                <w:rFonts w:eastAsia="標楷體"/>
                <w:sz w:val="20"/>
                <w:szCs w:val="20"/>
              </w:rPr>
            </w:pPr>
            <w:r w:rsidRPr="006E030F">
              <w:rPr>
                <w:rFonts w:eastAsia="標楷體"/>
                <w:sz w:val="20"/>
                <w:szCs w:val="20"/>
              </w:rPr>
              <w:t>課綱：閱讀素養</w:t>
            </w:r>
            <w:r w:rsidRPr="006E030F">
              <w:rPr>
                <w:rFonts w:eastAsia="標楷體"/>
                <w:sz w:val="20"/>
                <w:szCs w:val="20"/>
              </w:rPr>
              <w:t>-3</w:t>
            </w:r>
          </w:p>
          <w:p w14:paraId="70350F5D" w14:textId="4AD8AFFB" w:rsidR="006E030F" w:rsidRPr="006E030F" w:rsidRDefault="006E030F" w:rsidP="006E030F">
            <w:pPr>
              <w:jc w:val="both"/>
              <w:rPr>
                <w:rFonts w:ascii="標楷體" w:eastAsia="標楷體" w:hAnsi="標楷體"/>
                <w:sz w:val="20"/>
                <w:szCs w:val="20"/>
              </w:rPr>
            </w:pPr>
            <w:r w:rsidRPr="006E030F">
              <w:rPr>
                <w:rFonts w:eastAsia="標楷體"/>
                <w:sz w:val="20"/>
                <w:szCs w:val="20"/>
              </w:rPr>
              <w:t>課綱：戶外</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3E9B5E31" w14:textId="145D50C0"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0B4CD7F7"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81668" w14:textId="77777777" w:rsidR="006E030F"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第十八週 2027/06/07~</w:t>
            </w:r>
          </w:p>
          <w:p w14:paraId="02452F76" w14:textId="1F3F9F91" w:rsidR="006E030F" w:rsidRPr="00EC1092"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2027/06/11</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5DA5E"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第四單元熱的作用與傳播</w:t>
            </w:r>
          </w:p>
          <w:p w14:paraId="333A62E9" w14:textId="20A7322D"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活動二熱是如何傳播/活動三如何保溫與散熱</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16275" w14:textId="35525DE7"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自-E-B1</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990F4"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INa-Ⅲ-8 熱由高溫處往低溫處傳播，傳播的方式有傳導、對流和輻射，生活中可運用不同的方法保溫與散熱。</w:t>
            </w:r>
          </w:p>
          <w:p w14:paraId="045AFCDF" w14:textId="424AAC05"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INb-Ⅲ-1 物質有不同的結構與功能。</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CF18C"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31A3ACBD" w14:textId="7E2B80DD"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pa-Ⅲ-2 能從(所得的)資訊或數據，形成解釋、發現新知、獲知因果關係、解決問題、或是發現新的問題。並能將自己的探究結果和他人的結果(例如：來自同學)比較對照，檢查相近探究是否有相近的結果。</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15BE2"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1.透過探究活動，察覺遮蔽物會影響太陽的熱輻射。</w:t>
            </w:r>
          </w:p>
          <w:p w14:paraId="6F268B33" w14:textId="662E9A35"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2.透過觀察與討論，察覺日常生活中有許多物品具有保溫的效果。</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08D360"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77A1D58D"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實作評量</w:t>
            </w:r>
          </w:p>
          <w:p w14:paraId="34B71ABD" w14:textId="168A6D99"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ABE4FB8"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7205413F" w14:textId="77777777" w:rsidR="006E030F" w:rsidRPr="006E030F" w:rsidRDefault="006E030F" w:rsidP="006E030F">
            <w:pPr>
              <w:jc w:val="both"/>
              <w:rPr>
                <w:rFonts w:eastAsia="標楷體"/>
                <w:sz w:val="20"/>
                <w:szCs w:val="20"/>
              </w:rPr>
            </w:pPr>
            <w:r w:rsidRPr="006E030F">
              <w:rPr>
                <w:rFonts w:eastAsia="標楷體"/>
                <w:sz w:val="20"/>
                <w:szCs w:val="20"/>
              </w:rPr>
              <w:t>課綱：人權</w:t>
            </w:r>
            <w:r w:rsidRPr="006E030F">
              <w:rPr>
                <w:rFonts w:eastAsia="標楷體"/>
                <w:sz w:val="20"/>
                <w:szCs w:val="20"/>
              </w:rPr>
              <w:t>-3</w:t>
            </w:r>
          </w:p>
          <w:p w14:paraId="4EA51462" w14:textId="77777777" w:rsidR="006E030F" w:rsidRPr="006E030F" w:rsidRDefault="006E030F" w:rsidP="006E030F">
            <w:pPr>
              <w:jc w:val="both"/>
              <w:rPr>
                <w:rFonts w:eastAsia="標楷體"/>
                <w:sz w:val="20"/>
                <w:szCs w:val="20"/>
              </w:rPr>
            </w:pPr>
            <w:r w:rsidRPr="006E030F">
              <w:rPr>
                <w:rFonts w:eastAsia="標楷體"/>
                <w:sz w:val="20"/>
                <w:szCs w:val="20"/>
              </w:rPr>
              <w:t>課綱：環境</w:t>
            </w:r>
            <w:r w:rsidRPr="006E030F">
              <w:rPr>
                <w:rFonts w:eastAsia="標楷體"/>
                <w:sz w:val="20"/>
                <w:szCs w:val="20"/>
              </w:rPr>
              <w:t>-3</w:t>
            </w:r>
          </w:p>
          <w:p w14:paraId="2E0BCF3E"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161A369F" w14:textId="77777777" w:rsidR="006E030F" w:rsidRPr="006E030F" w:rsidRDefault="006E030F" w:rsidP="006E030F">
            <w:pPr>
              <w:jc w:val="both"/>
              <w:rPr>
                <w:rFonts w:eastAsia="標楷體"/>
                <w:sz w:val="20"/>
                <w:szCs w:val="20"/>
              </w:rPr>
            </w:pPr>
            <w:r w:rsidRPr="006E030F">
              <w:rPr>
                <w:rFonts w:eastAsia="標楷體"/>
                <w:sz w:val="20"/>
                <w:szCs w:val="20"/>
              </w:rPr>
              <w:t>課綱：能源</w:t>
            </w:r>
            <w:r w:rsidRPr="006E030F">
              <w:rPr>
                <w:rFonts w:eastAsia="標楷體"/>
                <w:sz w:val="20"/>
                <w:szCs w:val="20"/>
              </w:rPr>
              <w:t>-3</w:t>
            </w:r>
          </w:p>
          <w:p w14:paraId="06AE34FA" w14:textId="77777777" w:rsidR="006E030F" w:rsidRPr="006E030F" w:rsidRDefault="006E030F" w:rsidP="006E030F">
            <w:pPr>
              <w:jc w:val="both"/>
              <w:rPr>
                <w:rFonts w:eastAsia="標楷體"/>
                <w:sz w:val="20"/>
                <w:szCs w:val="20"/>
              </w:rPr>
            </w:pPr>
            <w:r w:rsidRPr="006E030F">
              <w:rPr>
                <w:rFonts w:eastAsia="標楷體"/>
                <w:sz w:val="20"/>
                <w:szCs w:val="20"/>
              </w:rPr>
              <w:t>課綱：法治</w:t>
            </w:r>
            <w:r w:rsidRPr="006E030F">
              <w:rPr>
                <w:rFonts w:eastAsia="標楷體"/>
                <w:sz w:val="20"/>
                <w:szCs w:val="20"/>
              </w:rPr>
              <w:t>-3</w:t>
            </w:r>
          </w:p>
          <w:p w14:paraId="64330BAC" w14:textId="77777777" w:rsidR="006E030F" w:rsidRPr="006E030F" w:rsidRDefault="006E030F" w:rsidP="006E030F">
            <w:pPr>
              <w:jc w:val="both"/>
              <w:rPr>
                <w:rFonts w:eastAsia="標楷體"/>
                <w:sz w:val="20"/>
                <w:szCs w:val="20"/>
              </w:rPr>
            </w:pPr>
            <w:r w:rsidRPr="006E030F">
              <w:rPr>
                <w:rFonts w:eastAsia="標楷體"/>
                <w:sz w:val="20"/>
                <w:szCs w:val="20"/>
              </w:rPr>
              <w:t>課綱：安全</w:t>
            </w:r>
            <w:r w:rsidRPr="006E030F">
              <w:rPr>
                <w:rFonts w:eastAsia="標楷體"/>
                <w:sz w:val="20"/>
                <w:szCs w:val="20"/>
              </w:rPr>
              <w:t>-3</w:t>
            </w:r>
          </w:p>
          <w:p w14:paraId="1553AFD0" w14:textId="77777777" w:rsidR="006E030F" w:rsidRPr="006E030F" w:rsidRDefault="006E030F" w:rsidP="006E030F">
            <w:pPr>
              <w:jc w:val="both"/>
              <w:rPr>
                <w:rFonts w:eastAsia="標楷體"/>
                <w:sz w:val="20"/>
                <w:szCs w:val="20"/>
              </w:rPr>
            </w:pPr>
            <w:r w:rsidRPr="006E030F">
              <w:rPr>
                <w:rFonts w:eastAsia="標楷體"/>
                <w:sz w:val="20"/>
                <w:szCs w:val="20"/>
              </w:rPr>
              <w:t>課綱：生涯規劃</w:t>
            </w:r>
            <w:r w:rsidRPr="006E030F">
              <w:rPr>
                <w:rFonts w:eastAsia="標楷體"/>
                <w:sz w:val="20"/>
                <w:szCs w:val="20"/>
              </w:rPr>
              <w:t>-3</w:t>
            </w:r>
          </w:p>
          <w:p w14:paraId="468C685F" w14:textId="77777777" w:rsidR="006E030F" w:rsidRPr="006E030F" w:rsidRDefault="006E030F" w:rsidP="006E030F">
            <w:pPr>
              <w:jc w:val="both"/>
              <w:rPr>
                <w:rFonts w:eastAsia="標楷體"/>
                <w:sz w:val="20"/>
                <w:szCs w:val="20"/>
              </w:rPr>
            </w:pPr>
            <w:r w:rsidRPr="006E030F">
              <w:rPr>
                <w:rFonts w:eastAsia="標楷體"/>
                <w:sz w:val="20"/>
                <w:szCs w:val="20"/>
              </w:rPr>
              <w:t>課綱：閱讀素養</w:t>
            </w:r>
            <w:r w:rsidRPr="006E030F">
              <w:rPr>
                <w:rFonts w:eastAsia="標楷體"/>
                <w:sz w:val="20"/>
                <w:szCs w:val="20"/>
              </w:rPr>
              <w:t>-3</w:t>
            </w:r>
          </w:p>
          <w:p w14:paraId="6F899E32" w14:textId="138CEBFE" w:rsidR="006E030F" w:rsidRPr="006E030F" w:rsidRDefault="006E030F" w:rsidP="006E030F">
            <w:pPr>
              <w:jc w:val="both"/>
              <w:rPr>
                <w:rFonts w:ascii="標楷體" w:eastAsia="標楷體" w:hAnsi="標楷體"/>
                <w:sz w:val="20"/>
                <w:szCs w:val="20"/>
              </w:rPr>
            </w:pPr>
            <w:r w:rsidRPr="006E030F">
              <w:rPr>
                <w:rFonts w:eastAsia="標楷體"/>
                <w:sz w:val="20"/>
                <w:szCs w:val="20"/>
              </w:rPr>
              <w:t>課綱：戶外</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324DC94C" w14:textId="77777777" w:rsidR="006E030F" w:rsidRPr="006E030F" w:rsidRDefault="006E030F" w:rsidP="006E030F">
            <w:pPr>
              <w:snapToGrid w:val="0"/>
              <w:jc w:val="both"/>
              <w:rPr>
                <w:rFonts w:ascii="標楷體" w:eastAsia="標楷體" w:hAnsi="標楷體" w:cs="標楷體"/>
                <w:color w:val="FF0000"/>
                <w:sz w:val="20"/>
                <w:szCs w:val="20"/>
              </w:rPr>
            </w:pPr>
            <w:r w:rsidRPr="006E030F">
              <w:rPr>
                <w:rFonts w:ascii="標楷體" w:eastAsia="標楷體" w:hAnsi="標楷體" w:cs="標楷體" w:hint="eastAsia"/>
                <w:color w:val="FF0000"/>
                <w:sz w:val="20"/>
                <w:szCs w:val="20"/>
              </w:rPr>
              <w:t>■線上教學</w:t>
            </w:r>
          </w:p>
          <w:p w14:paraId="0D86E6B1" w14:textId="6D3026B9"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hint="eastAsia"/>
                <w:color w:val="FF0000"/>
                <w:sz w:val="20"/>
                <w:szCs w:val="20"/>
              </w:rPr>
              <w:t>回家觀看教育平台相關影片，並於課堂進行發表。</w:t>
            </w:r>
          </w:p>
        </w:tc>
      </w:tr>
      <w:tr w:rsidR="006E030F" w:rsidRPr="00C2223E" w14:paraId="15416463"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B067CB" w14:textId="77777777" w:rsidR="006E030F"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第十九週 2027/06/14~</w:t>
            </w:r>
          </w:p>
          <w:p w14:paraId="607DAB80" w14:textId="6304F6C9" w:rsidR="006E030F" w:rsidRPr="00EC1092"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2027/06/18</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CCDBA4"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第四單元熱的作用與傳播</w:t>
            </w:r>
          </w:p>
          <w:p w14:paraId="50294649" w14:textId="1A12E844"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活動三如何保溫與散熱</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A30DD" w14:textId="62652954"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自-E-C2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07B25"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INa-Ⅲ-8 熱由高溫處往低溫處傳播，傳播的方式有傳導、對流和輻射，生活中可運用不同的方法保溫與散熱。</w:t>
            </w:r>
          </w:p>
          <w:p w14:paraId="1CB18007" w14:textId="614120CB"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INb-Ⅲ-1 物質有不同的結構與功能。</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DB526" w14:textId="77777777" w:rsidR="006E030F" w:rsidRPr="006E030F" w:rsidRDefault="006E030F" w:rsidP="006E030F">
            <w:pPr>
              <w:snapToGrid w:val="0"/>
              <w:jc w:val="both"/>
              <w:rPr>
                <w:rFonts w:ascii="標楷體" w:eastAsia="標楷體" w:hAnsi="標楷體" w:cs="標楷體"/>
                <w:sz w:val="20"/>
                <w:szCs w:val="20"/>
              </w:rPr>
            </w:pPr>
            <w:r w:rsidRPr="006E030F">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60895C0A" w14:textId="526B32DE"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64108"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1.知道生活中散熱現象的例子及其所應用的散熱原理。</w:t>
            </w:r>
          </w:p>
          <w:p w14:paraId="109CE120" w14:textId="3F99DD25"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2.知道有些綠建築所應用的設計，可以達到減少熱源進入和加速散熱的效果。</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077B5"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41FD1952"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□實作評量</w:t>
            </w:r>
          </w:p>
          <w:p w14:paraId="6D7534E8" w14:textId="25C12BF8"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39FBF8C3" w14:textId="77777777" w:rsidR="006E030F" w:rsidRPr="006E030F" w:rsidRDefault="006E030F" w:rsidP="006E030F">
            <w:pPr>
              <w:jc w:val="both"/>
              <w:rPr>
                <w:rFonts w:eastAsia="標楷體"/>
                <w:sz w:val="20"/>
                <w:szCs w:val="20"/>
              </w:rPr>
            </w:pPr>
            <w:r w:rsidRPr="006E030F">
              <w:rPr>
                <w:rFonts w:eastAsia="標楷體"/>
                <w:sz w:val="20"/>
                <w:szCs w:val="20"/>
              </w:rPr>
              <w:t>課綱：性別平等</w:t>
            </w:r>
            <w:r w:rsidRPr="006E030F">
              <w:rPr>
                <w:rFonts w:eastAsia="標楷體"/>
                <w:sz w:val="20"/>
                <w:szCs w:val="20"/>
              </w:rPr>
              <w:t>-3</w:t>
            </w:r>
          </w:p>
          <w:p w14:paraId="12832C7B" w14:textId="77777777" w:rsidR="006E030F" w:rsidRPr="006E030F" w:rsidRDefault="006E030F" w:rsidP="006E030F">
            <w:pPr>
              <w:jc w:val="both"/>
              <w:rPr>
                <w:rFonts w:eastAsia="標楷體"/>
                <w:sz w:val="20"/>
                <w:szCs w:val="20"/>
              </w:rPr>
            </w:pPr>
            <w:r w:rsidRPr="006E030F">
              <w:rPr>
                <w:rFonts w:eastAsia="標楷體"/>
                <w:sz w:val="20"/>
                <w:szCs w:val="20"/>
              </w:rPr>
              <w:t>課綱：人權</w:t>
            </w:r>
            <w:r w:rsidRPr="006E030F">
              <w:rPr>
                <w:rFonts w:eastAsia="標楷體"/>
                <w:sz w:val="20"/>
                <w:szCs w:val="20"/>
              </w:rPr>
              <w:t>-3</w:t>
            </w:r>
          </w:p>
          <w:p w14:paraId="4D4E23C7" w14:textId="77777777" w:rsidR="006E030F" w:rsidRPr="006E030F" w:rsidRDefault="006E030F" w:rsidP="006E030F">
            <w:pPr>
              <w:jc w:val="both"/>
              <w:rPr>
                <w:rFonts w:eastAsia="標楷體"/>
                <w:sz w:val="20"/>
                <w:szCs w:val="20"/>
              </w:rPr>
            </w:pPr>
            <w:r w:rsidRPr="006E030F">
              <w:rPr>
                <w:rFonts w:eastAsia="標楷體"/>
                <w:sz w:val="20"/>
                <w:szCs w:val="20"/>
              </w:rPr>
              <w:t>課綱：環境</w:t>
            </w:r>
            <w:r w:rsidRPr="006E030F">
              <w:rPr>
                <w:rFonts w:eastAsia="標楷體"/>
                <w:sz w:val="20"/>
                <w:szCs w:val="20"/>
              </w:rPr>
              <w:t>-3</w:t>
            </w:r>
          </w:p>
          <w:p w14:paraId="49BF72DE" w14:textId="77777777" w:rsidR="006E030F" w:rsidRPr="006E030F" w:rsidRDefault="006E030F" w:rsidP="006E030F">
            <w:pPr>
              <w:jc w:val="both"/>
              <w:rPr>
                <w:rFonts w:eastAsia="標楷體"/>
                <w:sz w:val="20"/>
                <w:szCs w:val="20"/>
              </w:rPr>
            </w:pPr>
            <w:r w:rsidRPr="006E030F">
              <w:rPr>
                <w:rFonts w:eastAsia="標楷體"/>
                <w:sz w:val="20"/>
                <w:szCs w:val="20"/>
              </w:rPr>
              <w:t>課綱：科技</w:t>
            </w:r>
            <w:r w:rsidRPr="006E030F">
              <w:rPr>
                <w:rFonts w:eastAsia="標楷體"/>
                <w:sz w:val="20"/>
                <w:szCs w:val="20"/>
              </w:rPr>
              <w:t>-3</w:t>
            </w:r>
          </w:p>
          <w:p w14:paraId="50A685DD" w14:textId="77777777" w:rsidR="006E030F" w:rsidRPr="006E030F" w:rsidRDefault="006E030F" w:rsidP="006E030F">
            <w:pPr>
              <w:jc w:val="both"/>
              <w:rPr>
                <w:rFonts w:eastAsia="標楷體"/>
                <w:sz w:val="20"/>
                <w:szCs w:val="20"/>
              </w:rPr>
            </w:pPr>
            <w:r w:rsidRPr="006E030F">
              <w:rPr>
                <w:rFonts w:eastAsia="標楷體"/>
                <w:sz w:val="20"/>
                <w:szCs w:val="20"/>
              </w:rPr>
              <w:t>課綱：能源</w:t>
            </w:r>
            <w:r w:rsidRPr="006E030F">
              <w:rPr>
                <w:rFonts w:eastAsia="標楷體"/>
                <w:sz w:val="20"/>
                <w:szCs w:val="20"/>
              </w:rPr>
              <w:t>-3</w:t>
            </w:r>
          </w:p>
          <w:p w14:paraId="1F6A599C" w14:textId="77777777" w:rsidR="006E030F" w:rsidRPr="006E030F" w:rsidRDefault="006E030F" w:rsidP="006E030F">
            <w:pPr>
              <w:jc w:val="both"/>
              <w:rPr>
                <w:rFonts w:eastAsia="標楷體"/>
                <w:sz w:val="20"/>
                <w:szCs w:val="20"/>
              </w:rPr>
            </w:pPr>
            <w:r w:rsidRPr="006E030F">
              <w:rPr>
                <w:rFonts w:eastAsia="標楷體"/>
                <w:sz w:val="20"/>
                <w:szCs w:val="20"/>
              </w:rPr>
              <w:t>課綱：法治</w:t>
            </w:r>
            <w:r w:rsidRPr="006E030F">
              <w:rPr>
                <w:rFonts w:eastAsia="標楷體"/>
                <w:sz w:val="20"/>
                <w:szCs w:val="20"/>
              </w:rPr>
              <w:t>-3</w:t>
            </w:r>
          </w:p>
          <w:p w14:paraId="4DFC85D8" w14:textId="77777777" w:rsidR="006E030F" w:rsidRPr="006E030F" w:rsidRDefault="006E030F" w:rsidP="006E030F">
            <w:pPr>
              <w:jc w:val="both"/>
              <w:rPr>
                <w:rFonts w:eastAsia="標楷體"/>
                <w:sz w:val="20"/>
                <w:szCs w:val="20"/>
              </w:rPr>
            </w:pPr>
            <w:r w:rsidRPr="006E030F">
              <w:rPr>
                <w:rFonts w:eastAsia="標楷體"/>
                <w:sz w:val="20"/>
                <w:szCs w:val="20"/>
              </w:rPr>
              <w:t>課綱：安全</w:t>
            </w:r>
            <w:r w:rsidRPr="006E030F">
              <w:rPr>
                <w:rFonts w:eastAsia="標楷體"/>
                <w:sz w:val="20"/>
                <w:szCs w:val="20"/>
              </w:rPr>
              <w:t>-3</w:t>
            </w:r>
          </w:p>
          <w:p w14:paraId="6BA796F1" w14:textId="77777777" w:rsidR="006E030F" w:rsidRPr="006E030F" w:rsidRDefault="006E030F" w:rsidP="006E030F">
            <w:pPr>
              <w:jc w:val="both"/>
              <w:rPr>
                <w:rFonts w:eastAsia="標楷體"/>
                <w:sz w:val="20"/>
                <w:szCs w:val="20"/>
              </w:rPr>
            </w:pPr>
            <w:r w:rsidRPr="006E030F">
              <w:rPr>
                <w:rFonts w:eastAsia="標楷體"/>
                <w:sz w:val="20"/>
                <w:szCs w:val="20"/>
              </w:rPr>
              <w:t>課綱：生涯規劃</w:t>
            </w:r>
            <w:r w:rsidRPr="006E030F">
              <w:rPr>
                <w:rFonts w:eastAsia="標楷體"/>
                <w:sz w:val="20"/>
                <w:szCs w:val="20"/>
              </w:rPr>
              <w:t>-3</w:t>
            </w:r>
          </w:p>
          <w:p w14:paraId="175695D6" w14:textId="77777777" w:rsidR="006E030F" w:rsidRPr="006E030F" w:rsidRDefault="006E030F" w:rsidP="006E030F">
            <w:pPr>
              <w:jc w:val="both"/>
              <w:rPr>
                <w:rFonts w:eastAsia="標楷體"/>
                <w:sz w:val="20"/>
                <w:szCs w:val="20"/>
              </w:rPr>
            </w:pPr>
            <w:r w:rsidRPr="006E030F">
              <w:rPr>
                <w:rFonts w:eastAsia="標楷體"/>
                <w:sz w:val="20"/>
                <w:szCs w:val="20"/>
              </w:rPr>
              <w:t>課綱：閱讀素養</w:t>
            </w:r>
            <w:r w:rsidRPr="006E030F">
              <w:rPr>
                <w:rFonts w:eastAsia="標楷體"/>
                <w:sz w:val="20"/>
                <w:szCs w:val="20"/>
              </w:rPr>
              <w:t>-3</w:t>
            </w:r>
          </w:p>
          <w:p w14:paraId="447B8F88" w14:textId="6FBEF700" w:rsidR="006E030F" w:rsidRPr="006E030F" w:rsidRDefault="006E030F" w:rsidP="006E030F">
            <w:pPr>
              <w:jc w:val="both"/>
              <w:rPr>
                <w:rFonts w:ascii="標楷體" w:eastAsia="標楷體" w:hAnsi="標楷體"/>
                <w:sz w:val="20"/>
                <w:szCs w:val="20"/>
              </w:rPr>
            </w:pPr>
            <w:r w:rsidRPr="006E030F">
              <w:rPr>
                <w:rFonts w:eastAsia="標楷體"/>
                <w:sz w:val="20"/>
                <w:szCs w:val="20"/>
              </w:rPr>
              <w:t>課綱：戶外</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533E39EF" w14:textId="22CF94A0"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66F0E85E"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C2D8E" w14:textId="77777777" w:rsidR="006E030F"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第二十週 2027/06/21~</w:t>
            </w:r>
          </w:p>
          <w:p w14:paraId="1EF33A77" w14:textId="66D931F9" w:rsidR="006E030F" w:rsidRPr="00EC1092"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2027/06/25</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134E80"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第四單元熱的作用與傳播</w:t>
            </w:r>
          </w:p>
          <w:p w14:paraId="7416A6B1" w14:textId="6BB767DA"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活動三如何保溫與散熱</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5CEBC" w14:textId="144B6260"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自-E-A2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8D4A5" w14:textId="2E71765A"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INb-Ⅲ-1 物質有不同的結構與功能。</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28952" w14:textId="1DCD69EF"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ADE4A" w14:textId="12C68487"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1.知道生活中與溫度有關的設計物品。</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F34C06"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47B8447E"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□實作評量</w:t>
            </w:r>
          </w:p>
          <w:p w14:paraId="526E8C02" w14:textId="0328661A"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75FDFB5F" w14:textId="4D2F9008" w:rsidR="006E030F" w:rsidRPr="006E030F" w:rsidRDefault="006E030F" w:rsidP="006E030F">
            <w:pPr>
              <w:jc w:val="both"/>
              <w:rPr>
                <w:rFonts w:ascii="標楷體" w:eastAsia="標楷體" w:hAnsi="標楷體"/>
                <w:sz w:val="20"/>
                <w:szCs w:val="20"/>
              </w:rPr>
            </w:pPr>
            <w:r w:rsidRPr="006E030F">
              <w:rPr>
                <w:rFonts w:eastAsia="標楷體"/>
                <w:sz w:val="20"/>
                <w:szCs w:val="20"/>
              </w:rPr>
              <w:t>課綱：閱讀素養</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2BA152C4" w14:textId="6AE26CED"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r w:rsidR="006E030F" w:rsidRPr="00C2223E" w14:paraId="0EE14FFF" w14:textId="77777777" w:rsidTr="006E030F">
        <w:trPr>
          <w:jc w:val="center"/>
        </w:trPr>
        <w:tc>
          <w:tcPr>
            <w:tcW w:w="1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57485" w14:textId="77777777" w:rsidR="006E030F"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第二十一週 2027/06/28~</w:t>
            </w:r>
          </w:p>
          <w:p w14:paraId="3A98CE6F" w14:textId="0DA40316" w:rsidR="006E030F" w:rsidRPr="00EC1092" w:rsidRDefault="006E030F" w:rsidP="006E030F">
            <w:pPr>
              <w:snapToGrid w:val="0"/>
              <w:jc w:val="center"/>
              <w:rPr>
                <w:rFonts w:ascii="標楷體" w:eastAsia="標楷體" w:hAnsi="標楷體"/>
                <w:color w:val="000000"/>
                <w:kern w:val="0"/>
                <w:sz w:val="20"/>
              </w:rPr>
            </w:pPr>
            <w:r w:rsidRPr="00051B1F">
              <w:rPr>
                <w:rFonts w:ascii="標楷體" w:eastAsia="標楷體" w:hAnsi="標楷體" w:hint="eastAsia"/>
                <w:color w:val="000000"/>
                <w:kern w:val="0"/>
                <w:sz w:val="20"/>
              </w:rPr>
              <w:t>2027/06/30</w:t>
            </w:r>
          </w:p>
        </w:tc>
        <w:tc>
          <w:tcPr>
            <w:tcW w:w="1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7394F" w14:textId="77777777" w:rsidR="006E030F" w:rsidRPr="006E030F" w:rsidRDefault="006E030F" w:rsidP="006E030F">
            <w:pPr>
              <w:snapToGrid w:val="0"/>
              <w:jc w:val="center"/>
              <w:rPr>
                <w:rFonts w:ascii="標楷體" w:eastAsia="標楷體" w:hAnsi="標楷體"/>
                <w:sz w:val="20"/>
                <w:szCs w:val="20"/>
              </w:rPr>
            </w:pPr>
            <w:r w:rsidRPr="006E030F">
              <w:rPr>
                <w:rFonts w:ascii="標楷體" w:eastAsia="標楷體" w:hAnsi="標楷體" w:cs="標楷體"/>
                <w:sz w:val="20"/>
                <w:szCs w:val="20"/>
              </w:rPr>
              <w:t>第四單元熱的作用與傳播</w:t>
            </w:r>
          </w:p>
          <w:p w14:paraId="13345AA2" w14:textId="092E60AC"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活動三如何保溫與散熱</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5B851" w14:textId="533F5936" w:rsidR="006E030F" w:rsidRPr="006E030F" w:rsidRDefault="006E030F" w:rsidP="006E030F">
            <w:pPr>
              <w:jc w:val="center"/>
              <w:rPr>
                <w:rFonts w:ascii="標楷體" w:eastAsia="標楷體" w:hAnsi="標楷體"/>
                <w:sz w:val="20"/>
                <w:szCs w:val="20"/>
              </w:rPr>
            </w:pPr>
            <w:r w:rsidRPr="006E030F">
              <w:rPr>
                <w:rFonts w:ascii="標楷體" w:eastAsia="標楷體" w:hAnsi="標楷體" w:cs="標楷體"/>
                <w:sz w:val="20"/>
                <w:szCs w:val="20"/>
              </w:rPr>
              <w:t>自-E-A2</w:t>
            </w:r>
          </w:p>
        </w:tc>
        <w:tc>
          <w:tcPr>
            <w:tcW w:w="1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CCF7F" w14:textId="15C6AA1E" w:rsidR="006E030F" w:rsidRPr="006E030F" w:rsidRDefault="006E030F" w:rsidP="006E030F">
            <w:pPr>
              <w:jc w:val="both"/>
              <w:rPr>
                <w:rFonts w:ascii="標楷體" w:eastAsia="標楷體" w:hAnsi="標楷體"/>
                <w:dstrike/>
                <w:sz w:val="20"/>
                <w:szCs w:val="20"/>
              </w:rPr>
            </w:pPr>
            <w:r w:rsidRPr="006E030F">
              <w:rPr>
                <w:rFonts w:ascii="標楷體" w:eastAsia="標楷體" w:hAnsi="標楷體" w:cs="標楷體"/>
                <w:sz w:val="20"/>
                <w:szCs w:val="20"/>
              </w:rPr>
              <w:t>INb-Ⅲ-1 物質有不同的結構與功能。</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10D55" w14:textId="1BB650D9"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ah-Ⅲ-1 利用科學知識理解日常生活觀察到的現象。</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959B0" w14:textId="3C193B3A"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1.知道生活中與溫度有關的設計物品。</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8DC4E"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hint="eastAsia"/>
                <w:sz w:val="20"/>
                <w:szCs w:val="20"/>
              </w:rPr>
              <w:t>■</w:t>
            </w:r>
            <w:r w:rsidRPr="006E030F">
              <w:rPr>
                <w:rFonts w:ascii="標楷體" w:eastAsia="標楷體" w:hAnsi="標楷體" w:cs="標楷體"/>
                <w:sz w:val="20"/>
                <w:szCs w:val="20"/>
              </w:rPr>
              <w:t>紙筆測驗及表單</w:t>
            </w:r>
          </w:p>
          <w:p w14:paraId="1858A11D" w14:textId="77777777" w:rsidR="006E030F" w:rsidRPr="006E030F" w:rsidRDefault="006E030F" w:rsidP="006E030F">
            <w:pPr>
              <w:snapToGrid w:val="0"/>
              <w:jc w:val="both"/>
              <w:rPr>
                <w:rFonts w:ascii="標楷體" w:eastAsia="標楷體" w:hAnsi="標楷體"/>
                <w:sz w:val="20"/>
                <w:szCs w:val="20"/>
              </w:rPr>
            </w:pPr>
            <w:r w:rsidRPr="006E030F">
              <w:rPr>
                <w:rFonts w:ascii="標楷體" w:eastAsia="標楷體" w:hAnsi="標楷體" w:cs="標楷體"/>
                <w:sz w:val="20"/>
                <w:szCs w:val="20"/>
              </w:rPr>
              <w:t>□實作評量</w:t>
            </w:r>
          </w:p>
          <w:p w14:paraId="08D26652" w14:textId="1B2983EB"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sz w:val="20"/>
                <w:szCs w:val="20"/>
              </w:rPr>
              <w:t>□檔案評量</w:t>
            </w:r>
          </w:p>
        </w:tc>
        <w:tc>
          <w:tcPr>
            <w:tcW w:w="1995" w:type="dxa"/>
            <w:tcBorders>
              <w:top w:val="single" w:sz="4" w:space="0" w:color="000000"/>
              <w:left w:val="single" w:sz="4" w:space="0" w:color="000000"/>
              <w:bottom w:val="single" w:sz="4" w:space="0" w:color="000000"/>
              <w:right w:val="single" w:sz="4" w:space="0" w:color="000000"/>
            </w:tcBorders>
            <w:vAlign w:val="center"/>
          </w:tcPr>
          <w:p w14:paraId="0AABFFCE" w14:textId="512136AA" w:rsidR="006E030F" w:rsidRPr="006E030F" w:rsidRDefault="006E030F" w:rsidP="006E030F">
            <w:pPr>
              <w:jc w:val="both"/>
              <w:rPr>
                <w:rFonts w:ascii="標楷體" w:eastAsia="標楷體" w:hAnsi="標楷體"/>
                <w:sz w:val="20"/>
                <w:szCs w:val="20"/>
              </w:rPr>
            </w:pPr>
            <w:r w:rsidRPr="006E030F">
              <w:rPr>
                <w:rFonts w:eastAsia="標楷體"/>
                <w:sz w:val="20"/>
                <w:szCs w:val="20"/>
              </w:rPr>
              <w:t>課綱：閱讀素養</w:t>
            </w:r>
            <w:r w:rsidRPr="006E030F">
              <w:rPr>
                <w:rFonts w:eastAsia="標楷體"/>
                <w:sz w:val="20"/>
                <w:szCs w:val="20"/>
              </w:rPr>
              <w:t>-3</w:t>
            </w:r>
          </w:p>
        </w:tc>
        <w:tc>
          <w:tcPr>
            <w:tcW w:w="2063" w:type="dxa"/>
            <w:tcBorders>
              <w:top w:val="single" w:sz="4" w:space="0" w:color="000000"/>
              <w:left w:val="single" w:sz="4" w:space="0" w:color="000000"/>
              <w:bottom w:val="single" w:sz="4" w:space="0" w:color="000000"/>
              <w:right w:val="single" w:sz="4" w:space="0" w:color="000000"/>
            </w:tcBorders>
            <w:vAlign w:val="center"/>
          </w:tcPr>
          <w:p w14:paraId="0381352A" w14:textId="54948C9B" w:rsidR="006E030F" w:rsidRPr="006E030F" w:rsidRDefault="006E030F" w:rsidP="006E030F">
            <w:pPr>
              <w:jc w:val="both"/>
              <w:rPr>
                <w:rFonts w:ascii="標楷體" w:eastAsia="標楷體" w:hAnsi="標楷體"/>
                <w:sz w:val="20"/>
                <w:szCs w:val="20"/>
              </w:rPr>
            </w:pPr>
            <w:r w:rsidRPr="006E030F">
              <w:rPr>
                <w:rFonts w:ascii="標楷體" w:eastAsia="標楷體" w:hAnsi="標楷體" w:cs="標楷體"/>
                <w:color w:val="FF0000"/>
                <w:sz w:val="20"/>
                <w:szCs w:val="20"/>
              </w:rPr>
              <w:t>□線上教學</w:t>
            </w:r>
          </w:p>
        </w:tc>
      </w:tr>
    </w:tbl>
    <w:p w14:paraId="588AE701" w14:textId="77777777" w:rsidR="00D0056F" w:rsidRPr="00B77512" w:rsidRDefault="00D0056F" w:rsidP="00692C2E">
      <w:pPr>
        <w:adjustRightInd w:val="0"/>
        <w:snapToGrid w:val="0"/>
        <w:spacing w:line="240" w:lineRule="atLeast"/>
        <w:jc w:val="both"/>
        <w:rPr>
          <w:rFonts w:ascii="標楷體" w:eastAsia="標楷體" w:hAnsi="標楷體"/>
          <w:sz w:val="23"/>
          <w:szCs w:val="23"/>
        </w:rPr>
      </w:pPr>
      <w:r w:rsidRPr="00B77512">
        <w:rPr>
          <w:rFonts w:ascii="標楷體" w:eastAsia="標楷體" w:hAnsi="標楷體"/>
          <w:sz w:val="23"/>
          <w:szCs w:val="23"/>
        </w:rPr>
        <w:t>註1：若為一個單元或主題跨數週實施，可合併欄位書寫。</w:t>
      </w:r>
    </w:p>
    <w:p w14:paraId="282527EF" w14:textId="77777777" w:rsidR="0094434C" w:rsidRPr="00B77512" w:rsidRDefault="00D0056F" w:rsidP="00692C2E">
      <w:pPr>
        <w:adjustRightInd w:val="0"/>
        <w:snapToGrid w:val="0"/>
        <w:spacing w:line="240" w:lineRule="atLeast"/>
        <w:jc w:val="both"/>
        <w:rPr>
          <w:sz w:val="23"/>
          <w:szCs w:val="23"/>
        </w:rPr>
      </w:pPr>
      <w:r w:rsidRPr="00B77512">
        <w:rPr>
          <w:rFonts w:ascii="標楷體" w:eastAsia="標楷體" w:hAnsi="標楷體"/>
          <w:sz w:val="23"/>
          <w:szCs w:val="23"/>
        </w:rPr>
        <w:t>註2：</w:t>
      </w:r>
      <w:r w:rsidRPr="00B77512">
        <w:rPr>
          <w:rFonts w:ascii="標楷體" w:eastAsia="標楷體" w:hAnsi="標楷體" w:hint="eastAsia"/>
          <w:sz w:val="23"/>
          <w:szCs w:val="23"/>
        </w:rPr>
        <w:t>「</w:t>
      </w:r>
      <w:r w:rsidRPr="00B77512">
        <w:rPr>
          <w:rFonts w:ascii="標楷體" w:eastAsia="標楷體" w:hAnsi="標楷體" w:cs="DFKaiShu-SB-Estd-BF"/>
          <w:kern w:val="0"/>
          <w:sz w:val="23"/>
          <w:szCs w:val="23"/>
        </w:rPr>
        <w:t>議題融入</w:t>
      </w:r>
      <w:r w:rsidRPr="00B77512">
        <w:rPr>
          <w:rFonts w:ascii="標楷體" w:eastAsia="標楷體" w:hAnsi="標楷體" w:cs="DFKaiShu-SB-Estd-BF" w:hint="eastAsia"/>
          <w:kern w:val="0"/>
          <w:sz w:val="23"/>
          <w:szCs w:val="23"/>
        </w:rPr>
        <w:t>」中「</w:t>
      </w:r>
      <w:r w:rsidRPr="00B77512">
        <w:rPr>
          <w:rFonts w:ascii="標楷體" w:eastAsia="標楷體" w:hAnsi="標楷體" w:cs="DFKaiShu-SB-Estd-BF"/>
          <w:kern w:val="0"/>
          <w:sz w:val="23"/>
          <w:szCs w:val="23"/>
        </w:rPr>
        <w:t>法定議題</w:t>
      </w:r>
      <w:r w:rsidRPr="00B77512">
        <w:rPr>
          <w:rFonts w:ascii="標楷體" w:eastAsia="標楷體" w:hAnsi="標楷體" w:cs="DFKaiShu-SB-Estd-BF" w:hint="eastAsia"/>
          <w:kern w:val="0"/>
          <w:sz w:val="23"/>
          <w:szCs w:val="23"/>
        </w:rPr>
        <w:t>」</w:t>
      </w:r>
      <w:r w:rsidRPr="00B77512">
        <w:rPr>
          <w:rFonts w:ascii="標楷體" w:eastAsia="標楷體" w:hAnsi="標楷體" w:cs="DFKaiShu-SB-Estd-BF"/>
          <w:kern w:val="0"/>
          <w:sz w:val="23"/>
          <w:szCs w:val="23"/>
        </w:rPr>
        <w:t>為必要項目，</w:t>
      </w:r>
      <w:r w:rsidRPr="00B77512">
        <w:rPr>
          <w:rFonts w:ascii="標楷體" w:eastAsia="標楷體" w:hAnsi="標楷體" w:cs="DFKaiShu-SB-Estd-BF" w:hint="eastAsia"/>
          <w:kern w:val="0"/>
          <w:sz w:val="23"/>
          <w:szCs w:val="23"/>
        </w:rPr>
        <w:t>課綱</w:t>
      </w:r>
      <w:r w:rsidRPr="00B77512">
        <w:rPr>
          <w:rFonts w:ascii="標楷體" w:eastAsia="標楷體" w:hAnsi="標楷體" w:cs="DFKaiShu-SB-Estd-BF"/>
          <w:kern w:val="0"/>
          <w:sz w:val="23"/>
          <w:szCs w:val="23"/>
        </w:rPr>
        <w:t>議題則</w:t>
      </w:r>
      <w:r w:rsidRPr="00B77512">
        <w:rPr>
          <w:rFonts w:ascii="標楷體" w:eastAsia="標楷體" w:hAnsi="標楷體" w:cs="DFKaiShu-SB-Estd-BF" w:hint="eastAsia"/>
          <w:kern w:val="0"/>
          <w:sz w:val="23"/>
          <w:szCs w:val="23"/>
        </w:rPr>
        <w:t>為</w:t>
      </w:r>
      <w:r w:rsidRPr="00B77512">
        <w:rPr>
          <w:rFonts w:ascii="標楷體" w:eastAsia="標楷體" w:hAnsi="標楷體" w:cs="DFKaiShu-SB-Estd-BF"/>
          <w:kern w:val="0"/>
          <w:sz w:val="23"/>
          <w:szCs w:val="23"/>
        </w:rPr>
        <w:t>鼓勵填寫。</w:t>
      </w:r>
      <w:r w:rsidRPr="00B77512">
        <w:rPr>
          <w:rFonts w:ascii="標楷體" w:eastAsia="標楷體" w:hAnsi="標楷體"/>
          <w:sz w:val="23"/>
          <w:szCs w:val="23"/>
        </w:rPr>
        <w:t>(例：法定/課綱：領域-</w:t>
      </w:r>
      <w:r w:rsidRPr="00B77512">
        <w:rPr>
          <w:rFonts w:ascii="標楷體" w:eastAsia="標楷體" w:hAnsi="標楷體" w:hint="eastAsia"/>
          <w:sz w:val="23"/>
          <w:szCs w:val="23"/>
        </w:rPr>
        <w:t>議題-</w:t>
      </w:r>
      <w:r w:rsidRPr="00B77512">
        <w:rPr>
          <w:rFonts w:ascii="標楷體" w:eastAsia="標楷體" w:hAnsi="標楷體"/>
          <w:sz w:val="23"/>
          <w:szCs w:val="23"/>
        </w:rPr>
        <w:t>(議題實質內涵代碼)-時數)</w:t>
      </w:r>
      <w:r w:rsidR="0094434C" w:rsidRPr="00B77512">
        <w:rPr>
          <w:rFonts w:ascii="標楷體" w:eastAsia="標楷體" w:hAnsi="標楷體"/>
          <w:sz w:val="23"/>
          <w:szCs w:val="23"/>
        </w:rPr>
        <w:t>。</w:t>
      </w:r>
    </w:p>
    <w:p w14:paraId="4AEBB315" w14:textId="448E74D7" w:rsidR="00D0056F" w:rsidRPr="00B77512" w:rsidRDefault="00D0056F" w:rsidP="00692C2E">
      <w:pPr>
        <w:adjustRightInd w:val="0"/>
        <w:snapToGrid w:val="0"/>
        <w:spacing w:line="240" w:lineRule="atLeast"/>
        <w:jc w:val="both"/>
        <w:rPr>
          <w:sz w:val="23"/>
          <w:szCs w:val="23"/>
        </w:rPr>
      </w:pPr>
      <w:r w:rsidRPr="00B77512">
        <w:rPr>
          <w:rFonts w:ascii="標楷體" w:eastAsia="標楷體" w:hAnsi="標楷體" w:hint="eastAsia"/>
          <w:sz w:val="23"/>
          <w:szCs w:val="23"/>
        </w:rPr>
        <w:t>（一）</w:t>
      </w:r>
      <w:r w:rsidRPr="00B77512">
        <w:rPr>
          <w:rFonts w:ascii="標楷體" w:eastAsia="標楷體" w:hAnsi="標楷體"/>
          <w:sz w:val="23"/>
          <w:szCs w:val="23"/>
        </w:rPr>
        <w:t>法定議題：</w:t>
      </w:r>
      <w:r w:rsidR="00CE57C7" w:rsidRPr="00B77512">
        <w:rPr>
          <w:rFonts w:ascii="標楷體" w:eastAsia="標楷體" w:hAnsi="標楷體" w:hint="eastAsia"/>
          <w:sz w:val="23"/>
          <w:szCs w:val="23"/>
        </w:rPr>
        <w:t>依每學年度核定函辦理。</w:t>
      </w:r>
    </w:p>
    <w:p w14:paraId="6F2C6543" w14:textId="77777777" w:rsidR="0094434C" w:rsidRPr="00B77512" w:rsidRDefault="00D0056F" w:rsidP="00692C2E">
      <w:pPr>
        <w:adjustRightInd w:val="0"/>
        <w:snapToGrid w:val="0"/>
        <w:spacing w:line="240" w:lineRule="atLeast"/>
        <w:ind w:left="1764" w:hangingChars="767" w:hanging="1764"/>
        <w:jc w:val="both"/>
        <w:rPr>
          <w:rFonts w:ascii="標楷體" w:eastAsia="標楷體" w:hAnsi="標楷體"/>
          <w:sz w:val="23"/>
          <w:szCs w:val="23"/>
        </w:rPr>
      </w:pPr>
      <w:r w:rsidRPr="00B77512">
        <w:rPr>
          <w:rFonts w:ascii="標楷體" w:eastAsia="標楷體" w:hAnsi="標楷體" w:hint="eastAsia"/>
          <w:sz w:val="23"/>
          <w:szCs w:val="23"/>
        </w:rPr>
        <w:t>（二）</w:t>
      </w:r>
      <w:r w:rsidRPr="00B77512">
        <w:rPr>
          <w:rFonts w:ascii="標楷體" w:eastAsia="標楷體" w:hAnsi="標楷體"/>
          <w:sz w:val="23"/>
          <w:szCs w:val="23"/>
        </w:rPr>
        <w:t>課綱議題：</w:t>
      </w:r>
      <w:r w:rsidRPr="00B77512">
        <w:rPr>
          <w:rFonts w:ascii="標楷體" w:eastAsia="標楷體" w:hAnsi="標楷體"/>
          <w:spacing w:val="9"/>
          <w:sz w:val="23"/>
          <w:szCs w:val="23"/>
          <w:u w:val="single"/>
        </w:rPr>
        <w:t>性別平等</w:t>
      </w:r>
      <w:r w:rsidRPr="00B77512">
        <w:rPr>
          <w:rFonts w:ascii="標楷體" w:eastAsia="標楷體" w:hAnsi="標楷體"/>
          <w:spacing w:val="9"/>
          <w:sz w:val="23"/>
          <w:szCs w:val="23"/>
        </w:rPr>
        <w:t>、</w:t>
      </w:r>
      <w:r w:rsidRPr="00B77512">
        <w:rPr>
          <w:rFonts w:ascii="標楷體" w:eastAsia="標楷體" w:hAnsi="標楷體"/>
          <w:spacing w:val="9"/>
          <w:sz w:val="23"/>
          <w:szCs w:val="23"/>
          <w:u w:val="single"/>
        </w:rPr>
        <w:t>環境</w:t>
      </w:r>
      <w:r w:rsidRPr="00B77512">
        <w:rPr>
          <w:rFonts w:ascii="標楷體" w:eastAsia="標楷體" w:hAnsi="標楷體"/>
          <w:spacing w:val="9"/>
          <w:sz w:val="23"/>
          <w:szCs w:val="23"/>
        </w:rPr>
        <w:t>、</w:t>
      </w:r>
      <w:r w:rsidRPr="00B77512">
        <w:rPr>
          <w:rFonts w:ascii="標楷體" w:eastAsia="標楷體" w:hAnsi="標楷體"/>
          <w:spacing w:val="9"/>
          <w:sz w:val="23"/>
          <w:szCs w:val="23"/>
          <w:u w:val="single"/>
        </w:rPr>
        <w:t>海洋</w:t>
      </w:r>
      <w:r w:rsidRPr="00B77512">
        <w:rPr>
          <w:rFonts w:ascii="標楷體" w:eastAsia="標楷體" w:hAnsi="標楷體"/>
          <w:sz w:val="23"/>
          <w:szCs w:val="23"/>
        </w:rPr>
        <w:t>、</w:t>
      </w:r>
      <w:r w:rsidRPr="00B77512">
        <w:rPr>
          <w:rFonts w:ascii="標楷體" w:eastAsia="標楷體" w:hAnsi="標楷體"/>
          <w:sz w:val="23"/>
          <w:szCs w:val="23"/>
          <w:u w:val="single"/>
        </w:rPr>
        <w:t>家庭教育</w:t>
      </w:r>
      <w:r w:rsidRPr="00B77512">
        <w:rPr>
          <w:rFonts w:ascii="標楷體" w:eastAsia="標楷體" w:hAnsi="標楷體"/>
          <w:spacing w:val="9"/>
          <w:sz w:val="23"/>
          <w:szCs w:val="23"/>
        </w:rPr>
        <w:t>、人權、品德、生命、法治、科技、資</w:t>
      </w:r>
      <w:r w:rsidRPr="00B77512">
        <w:rPr>
          <w:rFonts w:ascii="標楷體" w:eastAsia="標楷體" w:hAnsi="標楷體"/>
          <w:sz w:val="23"/>
          <w:szCs w:val="23"/>
        </w:rPr>
        <w:t>訊、能源、安全、防災、生涯規劃、多元文化、閱讀素養、戶外教育、國際教育、原住民族教育</w:t>
      </w:r>
      <w:r w:rsidRPr="00B77512">
        <w:rPr>
          <w:rFonts w:ascii="標楷體" w:eastAsia="標楷體" w:hAnsi="標楷體" w:hint="eastAsia"/>
          <w:sz w:val="23"/>
          <w:szCs w:val="23"/>
        </w:rPr>
        <w:t>。</w:t>
      </w:r>
    </w:p>
    <w:p w14:paraId="104A2444" w14:textId="27D9EBA2" w:rsidR="00A656AC" w:rsidRPr="00B77512" w:rsidRDefault="002F47BD" w:rsidP="00692C2E">
      <w:pPr>
        <w:adjustRightInd w:val="0"/>
        <w:snapToGrid w:val="0"/>
        <w:spacing w:line="240" w:lineRule="atLeast"/>
        <w:ind w:left="1762" w:hangingChars="766" w:hanging="1762"/>
        <w:jc w:val="both"/>
        <w:rPr>
          <w:rFonts w:ascii="標楷體" w:eastAsia="標楷體" w:hAnsi="標楷體"/>
          <w:sz w:val="23"/>
          <w:szCs w:val="23"/>
        </w:rPr>
      </w:pPr>
      <w:r w:rsidRPr="00B77512">
        <w:rPr>
          <w:rFonts w:ascii="標楷體" w:eastAsia="標楷體" w:hAnsi="標楷體" w:hint="eastAsia"/>
          <w:sz w:val="23"/>
          <w:szCs w:val="23"/>
        </w:rPr>
        <w:t>（三）</w:t>
      </w:r>
      <w:r w:rsidR="00A656AC" w:rsidRPr="00B77512">
        <w:rPr>
          <w:rFonts w:ascii="標楷體" w:eastAsia="標楷體" w:hAnsi="標楷體" w:hint="eastAsia"/>
          <w:sz w:val="23"/>
          <w:szCs w:val="23"/>
        </w:rPr>
        <w:t>請與</w:t>
      </w:r>
      <w:r w:rsidR="00A656AC" w:rsidRPr="00B77512">
        <w:rPr>
          <w:rFonts w:ascii="標楷體" w:eastAsia="標楷體" w:hAnsi="標楷體"/>
          <w:sz w:val="23"/>
          <w:szCs w:val="23"/>
        </w:rPr>
        <w:t>附件参-2</w:t>
      </w:r>
      <w:r w:rsidR="00A656AC" w:rsidRPr="00B77512">
        <w:rPr>
          <w:rFonts w:ascii="標楷體" w:eastAsia="標楷體" w:hAnsi="標楷體" w:hint="eastAsia"/>
          <w:sz w:val="23"/>
          <w:szCs w:val="23"/>
        </w:rPr>
        <w:t>(e</w:t>
      </w:r>
      <w:r w:rsidR="00A656AC" w:rsidRPr="00B77512">
        <w:rPr>
          <w:rFonts w:ascii="標楷體" w:eastAsia="標楷體" w:hAnsi="標楷體"/>
          <w:sz w:val="23"/>
          <w:szCs w:val="23"/>
        </w:rPr>
        <w:t>-2)</w:t>
      </w:r>
      <w:r w:rsidR="00A656AC" w:rsidRPr="00B77512">
        <w:rPr>
          <w:rFonts w:ascii="標楷體" w:eastAsia="標楷體" w:hAnsi="標楷體" w:hint="eastAsia"/>
          <w:sz w:val="23"/>
          <w:szCs w:val="23"/>
        </w:rPr>
        <w:t>「</w:t>
      </w:r>
      <w:r w:rsidR="00A656AC" w:rsidRPr="00B77512">
        <w:rPr>
          <w:rFonts w:ascii="標楷體" w:eastAsia="標楷體" w:hAnsi="標楷體"/>
          <w:sz w:val="23"/>
          <w:szCs w:val="23"/>
        </w:rPr>
        <w:t>法</w:t>
      </w:r>
      <w:r w:rsidR="00A656AC" w:rsidRPr="00B77512">
        <w:rPr>
          <w:rFonts w:ascii="標楷體" w:eastAsia="標楷體" w:hAnsi="標楷體" w:hint="eastAsia"/>
          <w:sz w:val="23"/>
          <w:szCs w:val="23"/>
        </w:rPr>
        <w:t>律規定教育</w:t>
      </w:r>
      <w:r w:rsidR="00A656AC" w:rsidRPr="00B77512">
        <w:rPr>
          <w:rFonts w:ascii="標楷體" w:eastAsia="標楷體" w:hAnsi="標楷體"/>
          <w:sz w:val="23"/>
          <w:szCs w:val="23"/>
        </w:rPr>
        <w:t>議題或重要宣導融入課程</w:t>
      </w:r>
      <w:r w:rsidR="00A656AC" w:rsidRPr="00B77512">
        <w:rPr>
          <w:rFonts w:ascii="標楷體" w:eastAsia="標楷體" w:hAnsi="標楷體" w:hint="eastAsia"/>
          <w:sz w:val="23"/>
          <w:szCs w:val="23"/>
        </w:rPr>
        <w:t>規劃</w:t>
      </w:r>
      <w:r w:rsidR="00A656AC" w:rsidRPr="00B77512">
        <w:rPr>
          <w:rFonts w:ascii="標楷體" w:eastAsia="標楷體" w:hAnsi="標楷體"/>
          <w:sz w:val="23"/>
          <w:szCs w:val="23"/>
        </w:rPr>
        <w:t>檢核表</w:t>
      </w:r>
      <w:r w:rsidR="00A656AC" w:rsidRPr="00B77512">
        <w:rPr>
          <w:rFonts w:ascii="標楷體" w:eastAsia="標楷體" w:hAnsi="標楷體" w:hint="eastAsia"/>
          <w:sz w:val="23"/>
          <w:szCs w:val="23"/>
        </w:rPr>
        <w:t>」相對照。</w:t>
      </w:r>
    </w:p>
    <w:p w14:paraId="35188315" w14:textId="7FF06922" w:rsidR="00D0056F" w:rsidRPr="00B77512" w:rsidRDefault="00D0056F" w:rsidP="00692C2E">
      <w:pPr>
        <w:adjustRightInd w:val="0"/>
        <w:snapToGrid w:val="0"/>
        <w:spacing w:line="240" w:lineRule="atLeast"/>
        <w:jc w:val="both"/>
        <w:rPr>
          <w:rFonts w:ascii="標楷體" w:eastAsia="標楷體" w:hAnsi="標楷體" w:cs="DFKaiShu-SB-Estd-BF"/>
          <w:b/>
          <w:color w:val="FF0000"/>
          <w:kern w:val="0"/>
          <w:sz w:val="23"/>
          <w:szCs w:val="23"/>
          <w:u w:val="single"/>
        </w:rPr>
      </w:pPr>
      <w:r w:rsidRPr="00B77512">
        <w:rPr>
          <w:rFonts w:ascii="標楷體" w:eastAsia="標楷體" w:hAnsi="標楷體"/>
          <w:color w:val="FF0000"/>
          <w:sz w:val="23"/>
          <w:szCs w:val="23"/>
        </w:rPr>
        <w:t>註3：</w:t>
      </w:r>
      <w:r w:rsidR="00CE57C7" w:rsidRPr="00B77512">
        <w:rPr>
          <w:rFonts w:ascii="標楷體" w:eastAsia="標楷體" w:hAnsi="標楷體" w:hint="eastAsia"/>
          <w:b/>
          <w:color w:val="FF0000"/>
          <w:sz w:val="23"/>
          <w:szCs w:val="23"/>
          <w:u w:val="single"/>
        </w:rPr>
        <w:t>六</w:t>
      </w:r>
      <w:r w:rsidR="00FD7D72" w:rsidRPr="00B77512">
        <w:rPr>
          <w:rFonts w:ascii="標楷體" w:eastAsia="標楷體" w:hAnsi="標楷體" w:hint="eastAsia"/>
          <w:b/>
          <w:color w:val="FF0000"/>
          <w:sz w:val="23"/>
          <w:szCs w:val="23"/>
          <w:u w:val="single"/>
        </w:rPr>
        <w:t>年級</w:t>
      </w:r>
      <w:r w:rsidR="00640E6D" w:rsidRPr="00B77512">
        <w:rPr>
          <w:rFonts w:ascii="標楷體" w:eastAsia="標楷體" w:hAnsi="標楷體" w:hint="eastAsia"/>
          <w:b/>
          <w:color w:val="FF0000"/>
          <w:sz w:val="23"/>
          <w:szCs w:val="23"/>
          <w:u w:val="single"/>
        </w:rPr>
        <w:t>第二</w:t>
      </w:r>
      <w:r w:rsidRPr="00B77512">
        <w:rPr>
          <w:rFonts w:ascii="標楷體" w:eastAsia="標楷體" w:hAnsi="標楷體"/>
          <w:b/>
          <w:color w:val="FF0000"/>
          <w:sz w:val="23"/>
          <w:szCs w:val="23"/>
          <w:u w:val="single"/>
        </w:rPr>
        <w:t>學期</w:t>
      </w:r>
      <w:r w:rsidRPr="00B77512">
        <w:rPr>
          <w:rFonts w:ascii="標楷體" w:eastAsia="標楷體" w:hAnsi="標楷體" w:cs="DFKaiShu-SB-Estd-BF"/>
          <w:b/>
          <w:color w:val="FF0000"/>
          <w:kern w:val="0"/>
          <w:sz w:val="23"/>
          <w:szCs w:val="23"/>
          <w:u w:val="single"/>
        </w:rPr>
        <w:t>須規劃學生畢業考後至畢業前課程活動之安排</w:t>
      </w:r>
      <w:r w:rsidRPr="00B77512">
        <w:rPr>
          <w:rFonts w:ascii="標楷體" w:eastAsia="標楷體" w:hAnsi="標楷體" w:cs="DFKaiShu-SB-Estd-BF" w:hint="eastAsia"/>
          <w:b/>
          <w:color w:val="FF0000"/>
          <w:kern w:val="0"/>
          <w:sz w:val="23"/>
          <w:szCs w:val="23"/>
          <w:u w:val="single"/>
        </w:rPr>
        <w:t>。</w:t>
      </w:r>
    </w:p>
    <w:p w14:paraId="14B4F298" w14:textId="13349262" w:rsidR="0094434C" w:rsidRPr="00B77512" w:rsidRDefault="0094434C" w:rsidP="00692C2E">
      <w:pPr>
        <w:adjustRightInd w:val="0"/>
        <w:snapToGrid w:val="0"/>
        <w:spacing w:line="240" w:lineRule="atLeast"/>
        <w:ind w:left="599" w:hangingChars="260" w:hanging="599"/>
        <w:jc w:val="both"/>
        <w:rPr>
          <w:color w:val="000000" w:themeColor="text1"/>
          <w:sz w:val="23"/>
          <w:szCs w:val="23"/>
        </w:rPr>
      </w:pPr>
      <w:r w:rsidRPr="00B77512">
        <w:rPr>
          <w:rFonts w:ascii="標楷體" w:eastAsia="標楷體" w:hAnsi="標楷體" w:cs="DFKaiShu-SB-Estd-BF" w:hint="eastAsia"/>
          <w:b/>
          <w:color w:val="FF0000"/>
          <w:kern w:val="0"/>
          <w:sz w:val="23"/>
          <w:szCs w:val="23"/>
          <w:u w:val="single"/>
        </w:rPr>
        <w:t>註4</w:t>
      </w:r>
      <w:r w:rsidRPr="00B77512">
        <w:rPr>
          <w:rFonts w:ascii="標楷體" w:eastAsia="標楷體" w:hAnsi="標楷體"/>
          <w:color w:val="FF0000"/>
          <w:sz w:val="23"/>
          <w:szCs w:val="23"/>
        </w:rPr>
        <w:t>：</w:t>
      </w:r>
      <w:r w:rsidRPr="00B77512">
        <w:rPr>
          <w:rFonts w:ascii="標楷體" w:eastAsia="標楷體" w:hAnsi="標楷體"/>
          <w:b/>
          <w:color w:val="FF0000"/>
          <w:sz w:val="23"/>
          <w:szCs w:val="23"/>
        </w:rPr>
        <w:t>評量方式</w:t>
      </w:r>
      <w:r w:rsidRPr="00B77512">
        <w:rPr>
          <w:rFonts w:ascii="標楷體" w:eastAsia="標楷體" w:hAnsi="標楷體" w:hint="eastAsia"/>
          <w:b/>
          <w:color w:val="FF0000"/>
          <w:sz w:val="23"/>
          <w:szCs w:val="23"/>
        </w:rPr>
        <w:t>撰寫</w:t>
      </w:r>
      <w:r w:rsidRPr="00B77512">
        <w:rPr>
          <w:rFonts w:ascii="標楷體" w:eastAsia="標楷體" w:hAnsi="標楷體" w:hint="eastAsia"/>
          <w:sz w:val="23"/>
          <w:szCs w:val="23"/>
        </w:rPr>
        <w:t>請參採「國民小學及國民中學學生成績評量準則」</w:t>
      </w:r>
      <w:r w:rsidRPr="00B77512">
        <w:rPr>
          <w:rFonts w:ascii="標楷體" w:eastAsia="標楷體" w:hAnsi="標楷體" w:hint="eastAsia"/>
          <w:b/>
          <w:bCs/>
          <w:sz w:val="23"/>
          <w:szCs w:val="23"/>
        </w:rPr>
        <w:t>第五條</w:t>
      </w:r>
      <w:r w:rsidRPr="00B77512">
        <w:rPr>
          <w:rFonts w:ascii="標楷體" w:eastAsia="標楷體" w:hAnsi="標楷體" w:hint="eastAsia"/>
          <w:sz w:val="23"/>
          <w:szCs w:val="23"/>
        </w:rPr>
        <w:t>：國民中小學學生成績評量，應依第三條規定，並視學生身心發展、個別差異、文化差異及核心素養內涵，採取下列適當之</w:t>
      </w:r>
      <w:r w:rsidRPr="00B77512">
        <w:rPr>
          <w:rFonts w:ascii="標楷體" w:eastAsia="標楷體" w:hAnsi="標楷體" w:hint="eastAsia"/>
          <w:b/>
          <w:sz w:val="23"/>
          <w:szCs w:val="23"/>
        </w:rPr>
        <w:t>多元評量</w:t>
      </w:r>
      <w:r w:rsidRPr="00B77512">
        <w:rPr>
          <w:rFonts w:ascii="標楷體" w:eastAsia="標楷體" w:hAnsi="標楷體" w:hint="eastAsia"/>
          <w:sz w:val="23"/>
          <w:szCs w:val="23"/>
        </w:rPr>
        <w:t>方式：</w:t>
      </w:r>
    </w:p>
    <w:p w14:paraId="7CCB66F0" w14:textId="77777777" w:rsidR="0094434C" w:rsidRPr="00B77512" w:rsidRDefault="0094434C" w:rsidP="00692C2E">
      <w:pPr>
        <w:adjustRightInd w:val="0"/>
        <w:snapToGrid w:val="0"/>
        <w:spacing w:line="240" w:lineRule="atLeast"/>
        <w:ind w:leftChars="236" w:left="2875" w:hangingChars="1004" w:hanging="2309"/>
        <w:jc w:val="both"/>
        <w:rPr>
          <w:rFonts w:ascii="標楷體" w:eastAsia="標楷體" w:hAnsi="標楷體"/>
          <w:sz w:val="23"/>
          <w:szCs w:val="23"/>
        </w:rPr>
      </w:pPr>
      <w:r w:rsidRPr="00B77512">
        <w:rPr>
          <w:rFonts w:ascii="標楷體" w:eastAsia="標楷體" w:hAnsi="標楷體" w:hint="eastAsia"/>
          <w:sz w:val="23"/>
          <w:szCs w:val="23"/>
        </w:rPr>
        <w:t>一、紙筆測驗及表單：依重要知識與概念性目標，及學習興趣、動機與態度等情意目標，採用學習單、習作作業、紙筆測驗、問卷、檢核表、評定量表或其他方式。</w:t>
      </w:r>
    </w:p>
    <w:p w14:paraId="22390E75" w14:textId="77777777" w:rsidR="0094434C" w:rsidRPr="00B77512" w:rsidRDefault="0094434C" w:rsidP="00692C2E">
      <w:pPr>
        <w:adjustRightInd w:val="0"/>
        <w:snapToGrid w:val="0"/>
        <w:spacing w:line="240" w:lineRule="atLeast"/>
        <w:ind w:leftChars="236" w:left="2197" w:hangingChars="709" w:hanging="1631"/>
        <w:jc w:val="both"/>
        <w:rPr>
          <w:rFonts w:ascii="標楷體" w:eastAsia="標楷體" w:hAnsi="標楷體"/>
          <w:sz w:val="23"/>
          <w:szCs w:val="23"/>
        </w:rPr>
      </w:pPr>
      <w:r w:rsidRPr="00B77512">
        <w:rPr>
          <w:rFonts w:ascii="標楷體" w:eastAsia="標楷體" w:hAnsi="標楷體" w:hint="eastAsia"/>
          <w:sz w:val="23"/>
          <w:szCs w:val="23"/>
        </w:rPr>
        <w:t>二、實作評量：依問題解決、技能、參與實踐及言行表現目標，採書面報告、口頭報告、聽力與口語溝通、實際操作、作品製作、展演、鑑賞、行為觀察或其他方式。</w:t>
      </w:r>
    </w:p>
    <w:p w14:paraId="44FE34F0" w14:textId="22957910" w:rsidR="0094434C" w:rsidRPr="00B77512" w:rsidRDefault="0094434C" w:rsidP="00692C2E">
      <w:pPr>
        <w:adjustRightInd w:val="0"/>
        <w:snapToGrid w:val="0"/>
        <w:spacing w:line="240" w:lineRule="atLeast"/>
        <w:ind w:leftChars="236" w:left="2197" w:hangingChars="709" w:hanging="1631"/>
        <w:jc w:val="both"/>
        <w:rPr>
          <w:rFonts w:ascii="標楷體" w:eastAsia="標楷體" w:hAnsi="標楷體"/>
          <w:sz w:val="23"/>
          <w:szCs w:val="23"/>
        </w:rPr>
      </w:pPr>
      <w:r w:rsidRPr="00B77512">
        <w:rPr>
          <w:rFonts w:ascii="標楷體" w:eastAsia="標楷體" w:hAnsi="標楷體" w:hint="eastAsia"/>
          <w:sz w:val="23"/>
          <w:szCs w:val="23"/>
        </w:rPr>
        <w:t>三、檔案評量：依學習目標，指導學生本於目的導向系統性彙整之表單、測驗、表現評量與其他資料及相關紀錄，製成檔案，展現其學習歷程及成果。</w:t>
      </w:r>
    </w:p>
    <w:p w14:paraId="5B5223A4" w14:textId="55F261BF" w:rsidR="00692C2E" w:rsidRPr="0094434C" w:rsidRDefault="00692C2E" w:rsidP="00692C2E">
      <w:pPr>
        <w:adjustRightInd w:val="0"/>
        <w:snapToGrid w:val="0"/>
        <w:spacing w:line="240" w:lineRule="atLeast"/>
        <w:ind w:leftChars="1" w:left="577" w:hangingChars="250" w:hanging="575"/>
        <w:jc w:val="both"/>
        <w:rPr>
          <w:rFonts w:ascii="標楷體" w:eastAsia="標楷體" w:hAnsi="標楷體"/>
        </w:rPr>
      </w:pPr>
      <w:r w:rsidRPr="00B77512">
        <w:rPr>
          <w:rFonts w:ascii="標楷體" w:eastAsia="標楷體" w:hAnsi="標楷體" w:cs="標楷體" w:hint="eastAsia"/>
          <w:color w:val="FF0000"/>
          <w:sz w:val="23"/>
          <w:szCs w:val="23"/>
        </w:rPr>
        <w:t>註5：依據「高雄市高級中等以下學校線上教學計畫」第七點所示：「鼓勵學校於各領域課程計畫規劃時，每學期至少實施3次線上教學」，請各校於每學期各領域/科目課程計畫「線上教學」欄，註明預計實施線上教學之進度。</w:t>
      </w:r>
    </w:p>
    <w:sectPr w:rsidR="00692C2E" w:rsidRPr="0094434C" w:rsidSect="00AF179C">
      <w:pgSz w:w="16838" w:h="11906" w:orient="landscape"/>
      <w:pgMar w:top="1021" w:right="851" w:bottom="1021" w:left="851" w:header="720" w:footer="720" w:gutter="0"/>
      <w:cols w:space="720"/>
      <w:docGrid w:linePitch="6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6AE29" w14:textId="77777777" w:rsidR="00BD5FA4" w:rsidRDefault="00BD5FA4">
      <w:r>
        <w:separator/>
      </w:r>
    </w:p>
  </w:endnote>
  <w:endnote w:type="continuationSeparator" w:id="0">
    <w:p w14:paraId="36C211AD" w14:textId="77777777" w:rsidR="00BD5FA4" w:rsidRDefault="00BD5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81F67" w14:textId="77777777" w:rsidR="00BD5FA4" w:rsidRDefault="00BD5FA4">
      <w:r>
        <w:rPr>
          <w:color w:val="000000"/>
        </w:rPr>
        <w:separator/>
      </w:r>
    </w:p>
  </w:footnote>
  <w:footnote w:type="continuationSeparator" w:id="0">
    <w:p w14:paraId="04F14E4A" w14:textId="77777777" w:rsidR="00BD5FA4" w:rsidRDefault="00BD5F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EF9"/>
    <w:multiLevelType w:val="hybridMultilevel"/>
    <w:tmpl w:val="8D068D4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3F6EDE"/>
    <w:multiLevelType w:val="multilevel"/>
    <w:tmpl w:val="33D26D0A"/>
    <w:lvl w:ilvl="0">
      <w:numFmt w:val="bullet"/>
      <w:lvlText w:val="□"/>
      <w:lvlJc w:val="left"/>
      <w:pPr>
        <w:ind w:left="501"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 w15:restartNumberingAfterBreak="0">
    <w:nsid w:val="07DA781E"/>
    <w:multiLevelType w:val="hybridMultilevel"/>
    <w:tmpl w:val="5C48A628"/>
    <w:lvl w:ilvl="0" w:tplc="C3C28CA0">
      <w:start w:val="1"/>
      <w:numFmt w:val="taiwaneseCountingThousand"/>
      <w:lvlText w:val="%1、"/>
      <w:lvlJc w:val="left"/>
      <w:pPr>
        <w:ind w:left="552" w:hanging="552"/>
      </w:pPr>
      <w:rPr>
        <w:rFonts w:ascii="標楷體" w:eastAsia="標楷體" w:hAnsi="標楷體" w:cs="細明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413A67"/>
    <w:multiLevelType w:val="hybridMultilevel"/>
    <w:tmpl w:val="38243132"/>
    <w:lvl w:ilvl="0" w:tplc="1D24327C">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CB7B52"/>
    <w:multiLevelType w:val="hybridMultilevel"/>
    <w:tmpl w:val="26B68462"/>
    <w:lvl w:ilvl="0" w:tplc="0D2CBD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6B28FE"/>
    <w:multiLevelType w:val="hybridMultilevel"/>
    <w:tmpl w:val="8C5C4B2C"/>
    <w:lvl w:ilvl="0" w:tplc="3A5C4CC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3E14E5"/>
    <w:multiLevelType w:val="multilevel"/>
    <w:tmpl w:val="8ACC43BE"/>
    <w:lvl w:ilvl="0">
      <w:start w:val="1"/>
      <w:numFmt w:val="decimal"/>
      <w:lvlText w:val="%1."/>
      <w:lvlJc w:val="left"/>
      <w:pPr>
        <w:ind w:left="480" w:hanging="480"/>
      </w:pPr>
    </w:lvl>
    <w:lvl w:ilvl="1">
      <w:start w:val="1"/>
      <w:numFmt w:val="taiwaneseCountingThousand"/>
      <w:lvlText w:val="%2、"/>
      <w:lvlJc w:val="left"/>
      <w:pPr>
        <w:ind w:left="969" w:hanging="489"/>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A95621D"/>
    <w:multiLevelType w:val="hybridMultilevel"/>
    <w:tmpl w:val="03D432AE"/>
    <w:lvl w:ilvl="0" w:tplc="841A827A">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FCB4CD3"/>
    <w:multiLevelType w:val="multilevel"/>
    <w:tmpl w:val="221E368C"/>
    <w:lvl w:ilvl="0">
      <w:start w:val="2"/>
      <w:numFmt w:val="taiwaneseCountingThousand"/>
      <w:lvlText w:val="%1、"/>
      <w:lvlJc w:val="left"/>
      <w:pPr>
        <w:ind w:left="489" w:hanging="489"/>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4E0310E"/>
    <w:multiLevelType w:val="multilevel"/>
    <w:tmpl w:val="251E79A0"/>
    <w:lvl w:ilvl="0">
      <w:start w:val="1"/>
      <w:numFmt w:val="taiwaneseCountingThousand"/>
      <w:lvlText w:val="%1、"/>
      <w:lvlJc w:val="left"/>
      <w:pPr>
        <w:ind w:left="1473" w:hanging="480"/>
      </w:pPr>
      <w:rPr>
        <w:sz w:val="24"/>
      </w:rPr>
    </w:lvl>
    <w:lvl w:ilvl="1">
      <w:start w:val="1"/>
      <w:numFmt w:val="ideographTraditional"/>
      <w:lvlText w:val="%2、"/>
      <w:lvlJc w:val="left"/>
      <w:pPr>
        <w:ind w:left="1953" w:hanging="480"/>
      </w:pPr>
    </w:lvl>
    <w:lvl w:ilvl="2">
      <w:start w:val="1"/>
      <w:numFmt w:val="lowerRoman"/>
      <w:lvlText w:val="%3."/>
      <w:lvlJc w:val="right"/>
      <w:pPr>
        <w:ind w:left="2433" w:hanging="480"/>
      </w:pPr>
    </w:lvl>
    <w:lvl w:ilvl="3">
      <w:start w:val="1"/>
      <w:numFmt w:val="decimal"/>
      <w:lvlText w:val="%4."/>
      <w:lvlJc w:val="left"/>
      <w:pPr>
        <w:ind w:left="2913" w:hanging="480"/>
      </w:pPr>
    </w:lvl>
    <w:lvl w:ilvl="4">
      <w:start w:val="1"/>
      <w:numFmt w:val="ideographTraditional"/>
      <w:lvlText w:val="%5、"/>
      <w:lvlJc w:val="left"/>
      <w:pPr>
        <w:ind w:left="3393" w:hanging="480"/>
      </w:pPr>
    </w:lvl>
    <w:lvl w:ilvl="5">
      <w:start w:val="1"/>
      <w:numFmt w:val="lowerRoman"/>
      <w:lvlText w:val="%6."/>
      <w:lvlJc w:val="right"/>
      <w:pPr>
        <w:ind w:left="3873" w:hanging="480"/>
      </w:pPr>
    </w:lvl>
    <w:lvl w:ilvl="6">
      <w:start w:val="1"/>
      <w:numFmt w:val="decimal"/>
      <w:lvlText w:val="%7."/>
      <w:lvlJc w:val="left"/>
      <w:pPr>
        <w:ind w:left="4353" w:hanging="480"/>
      </w:pPr>
    </w:lvl>
    <w:lvl w:ilvl="7">
      <w:start w:val="1"/>
      <w:numFmt w:val="ideographTraditional"/>
      <w:lvlText w:val="%8、"/>
      <w:lvlJc w:val="left"/>
      <w:pPr>
        <w:ind w:left="4833" w:hanging="480"/>
      </w:pPr>
    </w:lvl>
    <w:lvl w:ilvl="8">
      <w:start w:val="1"/>
      <w:numFmt w:val="lowerRoman"/>
      <w:lvlText w:val="%9."/>
      <w:lvlJc w:val="right"/>
      <w:pPr>
        <w:ind w:left="5313" w:hanging="480"/>
      </w:pPr>
    </w:lvl>
  </w:abstractNum>
  <w:abstractNum w:abstractNumId="10" w15:restartNumberingAfterBreak="0">
    <w:nsid w:val="41385625"/>
    <w:multiLevelType w:val="hybridMultilevel"/>
    <w:tmpl w:val="D744C4E6"/>
    <w:lvl w:ilvl="0" w:tplc="ADA62E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4412DC6"/>
    <w:multiLevelType w:val="multilevel"/>
    <w:tmpl w:val="7E74AE7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488C5453"/>
    <w:multiLevelType w:val="hybridMultilevel"/>
    <w:tmpl w:val="D02E0E40"/>
    <w:lvl w:ilvl="0" w:tplc="9E8E4672">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8713527"/>
    <w:multiLevelType w:val="hybridMultilevel"/>
    <w:tmpl w:val="AD8C4F08"/>
    <w:lvl w:ilvl="0" w:tplc="54DCF60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EF104FF"/>
    <w:multiLevelType w:val="hybridMultilevel"/>
    <w:tmpl w:val="8064E528"/>
    <w:lvl w:ilvl="0" w:tplc="FBA8F6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42510206">
    <w:abstractNumId w:val="9"/>
  </w:num>
  <w:num w:numId="2" w16cid:durableId="1412463201">
    <w:abstractNumId w:val="6"/>
  </w:num>
  <w:num w:numId="3" w16cid:durableId="2012368578">
    <w:abstractNumId w:val="1"/>
  </w:num>
  <w:num w:numId="4" w16cid:durableId="521357918">
    <w:abstractNumId w:val="8"/>
  </w:num>
  <w:num w:numId="5" w16cid:durableId="1602104404">
    <w:abstractNumId w:val="11"/>
  </w:num>
  <w:num w:numId="6" w16cid:durableId="110327436">
    <w:abstractNumId w:val="10"/>
  </w:num>
  <w:num w:numId="7" w16cid:durableId="1765761970">
    <w:abstractNumId w:val="7"/>
  </w:num>
  <w:num w:numId="8" w16cid:durableId="1006400400">
    <w:abstractNumId w:val="14"/>
  </w:num>
  <w:num w:numId="9" w16cid:durableId="1893615551">
    <w:abstractNumId w:val="5"/>
  </w:num>
  <w:num w:numId="10" w16cid:durableId="1792896360">
    <w:abstractNumId w:val="12"/>
  </w:num>
  <w:num w:numId="11" w16cid:durableId="448280503">
    <w:abstractNumId w:val="13"/>
  </w:num>
  <w:num w:numId="12" w16cid:durableId="1283808720">
    <w:abstractNumId w:val="4"/>
  </w:num>
  <w:num w:numId="13" w16cid:durableId="414010963">
    <w:abstractNumId w:val="2"/>
  </w:num>
  <w:num w:numId="14" w16cid:durableId="1557736108">
    <w:abstractNumId w:val="3"/>
  </w:num>
  <w:num w:numId="15" w16cid:durableId="1846477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autoHyphenation/>
  <w:drawingGridHorizontalSpacing w:val="120"/>
  <w:drawingGridVerticalSpacing w:val="697"/>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632"/>
    <w:rsid w:val="000024EF"/>
    <w:rsid w:val="00005C36"/>
    <w:rsid w:val="0001171A"/>
    <w:rsid w:val="00011ABE"/>
    <w:rsid w:val="00011E78"/>
    <w:rsid w:val="0001377F"/>
    <w:rsid w:val="000139A1"/>
    <w:rsid w:val="000264A7"/>
    <w:rsid w:val="000324FD"/>
    <w:rsid w:val="000333A7"/>
    <w:rsid w:val="00033F5F"/>
    <w:rsid w:val="0003632F"/>
    <w:rsid w:val="00043C33"/>
    <w:rsid w:val="00044228"/>
    <w:rsid w:val="0004581E"/>
    <w:rsid w:val="0005243E"/>
    <w:rsid w:val="00055542"/>
    <w:rsid w:val="00055D5C"/>
    <w:rsid w:val="00057867"/>
    <w:rsid w:val="00060EA4"/>
    <w:rsid w:val="00061821"/>
    <w:rsid w:val="00061D94"/>
    <w:rsid w:val="000763E5"/>
    <w:rsid w:val="00084AE8"/>
    <w:rsid w:val="000924A6"/>
    <w:rsid w:val="00093F2D"/>
    <w:rsid w:val="000A0A44"/>
    <w:rsid w:val="000B3796"/>
    <w:rsid w:val="000B4B79"/>
    <w:rsid w:val="000B71A3"/>
    <w:rsid w:val="000C3592"/>
    <w:rsid w:val="000C61FE"/>
    <w:rsid w:val="000C6F11"/>
    <w:rsid w:val="000D6C16"/>
    <w:rsid w:val="000D7181"/>
    <w:rsid w:val="000E6AAE"/>
    <w:rsid w:val="000E6BF3"/>
    <w:rsid w:val="0010652A"/>
    <w:rsid w:val="001150B4"/>
    <w:rsid w:val="00115339"/>
    <w:rsid w:val="00115773"/>
    <w:rsid w:val="001165FF"/>
    <w:rsid w:val="00127A97"/>
    <w:rsid w:val="0013293E"/>
    <w:rsid w:val="00132F64"/>
    <w:rsid w:val="00143828"/>
    <w:rsid w:val="00151722"/>
    <w:rsid w:val="0015399A"/>
    <w:rsid w:val="00160DFB"/>
    <w:rsid w:val="00162F8E"/>
    <w:rsid w:val="001656BE"/>
    <w:rsid w:val="001814ED"/>
    <w:rsid w:val="00187B04"/>
    <w:rsid w:val="00191190"/>
    <w:rsid w:val="001A53D8"/>
    <w:rsid w:val="001A7230"/>
    <w:rsid w:val="001B2866"/>
    <w:rsid w:val="001C3F3B"/>
    <w:rsid w:val="001C648B"/>
    <w:rsid w:val="001C66AC"/>
    <w:rsid w:val="001D3486"/>
    <w:rsid w:val="001E1373"/>
    <w:rsid w:val="001E297E"/>
    <w:rsid w:val="001F3F87"/>
    <w:rsid w:val="001F66BB"/>
    <w:rsid w:val="0020359C"/>
    <w:rsid w:val="00203DE3"/>
    <w:rsid w:val="00204ED0"/>
    <w:rsid w:val="0020657C"/>
    <w:rsid w:val="00210EBD"/>
    <w:rsid w:val="00223808"/>
    <w:rsid w:val="00225607"/>
    <w:rsid w:val="002276DB"/>
    <w:rsid w:val="00234226"/>
    <w:rsid w:val="002366B9"/>
    <w:rsid w:val="00236ACB"/>
    <w:rsid w:val="00237D24"/>
    <w:rsid w:val="002506E8"/>
    <w:rsid w:val="002542A2"/>
    <w:rsid w:val="00254D3A"/>
    <w:rsid w:val="002564FE"/>
    <w:rsid w:val="00257BBA"/>
    <w:rsid w:val="00261D16"/>
    <w:rsid w:val="0027099F"/>
    <w:rsid w:val="00271C2D"/>
    <w:rsid w:val="0027606F"/>
    <w:rsid w:val="00281079"/>
    <w:rsid w:val="00286ED4"/>
    <w:rsid w:val="00293228"/>
    <w:rsid w:val="002A166B"/>
    <w:rsid w:val="002A3415"/>
    <w:rsid w:val="002A4709"/>
    <w:rsid w:val="002A5CE7"/>
    <w:rsid w:val="002A6592"/>
    <w:rsid w:val="002B0129"/>
    <w:rsid w:val="002B025A"/>
    <w:rsid w:val="002B2204"/>
    <w:rsid w:val="002B46B1"/>
    <w:rsid w:val="002B7186"/>
    <w:rsid w:val="002C02E1"/>
    <w:rsid w:val="002C32FD"/>
    <w:rsid w:val="002D170C"/>
    <w:rsid w:val="002D17BE"/>
    <w:rsid w:val="002D615B"/>
    <w:rsid w:val="002D68FF"/>
    <w:rsid w:val="002E0FF8"/>
    <w:rsid w:val="002E75A9"/>
    <w:rsid w:val="002F0424"/>
    <w:rsid w:val="002F4124"/>
    <w:rsid w:val="002F47BD"/>
    <w:rsid w:val="00302349"/>
    <w:rsid w:val="00303129"/>
    <w:rsid w:val="00307103"/>
    <w:rsid w:val="00307403"/>
    <w:rsid w:val="003079BE"/>
    <w:rsid w:val="00307F3D"/>
    <w:rsid w:val="00313812"/>
    <w:rsid w:val="003146CC"/>
    <w:rsid w:val="0032099A"/>
    <w:rsid w:val="003244CD"/>
    <w:rsid w:val="00330D25"/>
    <w:rsid w:val="00336391"/>
    <w:rsid w:val="003374F8"/>
    <w:rsid w:val="00340D0B"/>
    <w:rsid w:val="003412DE"/>
    <w:rsid w:val="00351E16"/>
    <w:rsid w:val="003523D6"/>
    <w:rsid w:val="00354FB1"/>
    <w:rsid w:val="003552B1"/>
    <w:rsid w:val="00355CA1"/>
    <w:rsid w:val="00365BFE"/>
    <w:rsid w:val="00367FB3"/>
    <w:rsid w:val="00385C65"/>
    <w:rsid w:val="00386436"/>
    <w:rsid w:val="00387F57"/>
    <w:rsid w:val="00393CAB"/>
    <w:rsid w:val="003A791F"/>
    <w:rsid w:val="003B43F2"/>
    <w:rsid w:val="003C08C7"/>
    <w:rsid w:val="003C3E77"/>
    <w:rsid w:val="003D4EFD"/>
    <w:rsid w:val="003D6A6B"/>
    <w:rsid w:val="003E3592"/>
    <w:rsid w:val="003E6DB3"/>
    <w:rsid w:val="003E7183"/>
    <w:rsid w:val="003F5258"/>
    <w:rsid w:val="004020E2"/>
    <w:rsid w:val="00406A12"/>
    <w:rsid w:val="00413C2A"/>
    <w:rsid w:val="004144CC"/>
    <w:rsid w:val="00416D0C"/>
    <w:rsid w:val="00420C21"/>
    <w:rsid w:val="004214CB"/>
    <w:rsid w:val="0042193C"/>
    <w:rsid w:val="00421C7E"/>
    <w:rsid w:val="0042419A"/>
    <w:rsid w:val="004243B1"/>
    <w:rsid w:val="00436BC9"/>
    <w:rsid w:val="00440203"/>
    <w:rsid w:val="004405EC"/>
    <w:rsid w:val="0045125E"/>
    <w:rsid w:val="0045551F"/>
    <w:rsid w:val="00457033"/>
    <w:rsid w:val="00460ED1"/>
    <w:rsid w:val="004625DE"/>
    <w:rsid w:val="0046378D"/>
    <w:rsid w:val="004651D9"/>
    <w:rsid w:val="004719B6"/>
    <w:rsid w:val="00475457"/>
    <w:rsid w:val="00475FEB"/>
    <w:rsid w:val="004853CB"/>
    <w:rsid w:val="004965D5"/>
    <w:rsid w:val="00497A17"/>
    <w:rsid w:val="004A0E93"/>
    <w:rsid w:val="004A2467"/>
    <w:rsid w:val="004A6B83"/>
    <w:rsid w:val="004B0FE7"/>
    <w:rsid w:val="004B5022"/>
    <w:rsid w:val="004B7147"/>
    <w:rsid w:val="004C072A"/>
    <w:rsid w:val="004D3D27"/>
    <w:rsid w:val="004D4A2D"/>
    <w:rsid w:val="004E1BB8"/>
    <w:rsid w:val="004E51EA"/>
    <w:rsid w:val="004E55AE"/>
    <w:rsid w:val="004E5638"/>
    <w:rsid w:val="004E66C4"/>
    <w:rsid w:val="00501621"/>
    <w:rsid w:val="005018BF"/>
    <w:rsid w:val="00502957"/>
    <w:rsid w:val="00513908"/>
    <w:rsid w:val="00514584"/>
    <w:rsid w:val="00522154"/>
    <w:rsid w:val="00524D78"/>
    <w:rsid w:val="00525621"/>
    <w:rsid w:val="00541AE2"/>
    <w:rsid w:val="0054528E"/>
    <w:rsid w:val="005463E0"/>
    <w:rsid w:val="005526CB"/>
    <w:rsid w:val="00552A95"/>
    <w:rsid w:val="005565A9"/>
    <w:rsid w:val="00562234"/>
    <w:rsid w:val="00563ACC"/>
    <w:rsid w:val="00566D06"/>
    <w:rsid w:val="00567C74"/>
    <w:rsid w:val="00570991"/>
    <w:rsid w:val="005715B2"/>
    <w:rsid w:val="00575A47"/>
    <w:rsid w:val="0058077B"/>
    <w:rsid w:val="00582632"/>
    <w:rsid w:val="00583434"/>
    <w:rsid w:val="00583947"/>
    <w:rsid w:val="00584B81"/>
    <w:rsid w:val="00591FF4"/>
    <w:rsid w:val="0059428D"/>
    <w:rsid w:val="005A0577"/>
    <w:rsid w:val="005A2081"/>
    <w:rsid w:val="005B2C0B"/>
    <w:rsid w:val="005B3059"/>
    <w:rsid w:val="005C0A7F"/>
    <w:rsid w:val="005C1C1A"/>
    <w:rsid w:val="005C2E69"/>
    <w:rsid w:val="005D4E66"/>
    <w:rsid w:val="005D5FFC"/>
    <w:rsid w:val="005D657F"/>
    <w:rsid w:val="005D7C42"/>
    <w:rsid w:val="005E150A"/>
    <w:rsid w:val="005E22DE"/>
    <w:rsid w:val="005F399E"/>
    <w:rsid w:val="006124DD"/>
    <w:rsid w:val="0061445D"/>
    <w:rsid w:val="006211B1"/>
    <w:rsid w:val="00640E6D"/>
    <w:rsid w:val="00643499"/>
    <w:rsid w:val="00654DC4"/>
    <w:rsid w:val="006602C6"/>
    <w:rsid w:val="00661ACD"/>
    <w:rsid w:val="00662A73"/>
    <w:rsid w:val="006630ED"/>
    <w:rsid w:val="00665CDD"/>
    <w:rsid w:val="00674959"/>
    <w:rsid w:val="0067722E"/>
    <w:rsid w:val="006776ED"/>
    <w:rsid w:val="00681A35"/>
    <w:rsid w:val="0068560C"/>
    <w:rsid w:val="00685668"/>
    <w:rsid w:val="00692C2E"/>
    <w:rsid w:val="00696E62"/>
    <w:rsid w:val="006A091E"/>
    <w:rsid w:val="006A1788"/>
    <w:rsid w:val="006A2657"/>
    <w:rsid w:val="006A2CA5"/>
    <w:rsid w:val="006A3383"/>
    <w:rsid w:val="006A6DF5"/>
    <w:rsid w:val="006A76F1"/>
    <w:rsid w:val="006A7AE7"/>
    <w:rsid w:val="006B4AB0"/>
    <w:rsid w:val="006C13BF"/>
    <w:rsid w:val="006C570E"/>
    <w:rsid w:val="006C5744"/>
    <w:rsid w:val="006D10C2"/>
    <w:rsid w:val="006D7CA8"/>
    <w:rsid w:val="006E030F"/>
    <w:rsid w:val="006E607E"/>
    <w:rsid w:val="006E7152"/>
    <w:rsid w:val="006F160F"/>
    <w:rsid w:val="006F23A3"/>
    <w:rsid w:val="00703666"/>
    <w:rsid w:val="00704E57"/>
    <w:rsid w:val="00706D7E"/>
    <w:rsid w:val="00710336"/>
    <w:rsid w:val="00711C30"/>
    <w:rsid w:val="0071238E"/>
    <w:rsid w:val="00713BC1"/>
    <w:rsid w:val="00714E94"/>
    <w:rsid w:val="00732B1F"/>
    <w:rsid w:val="0074342C"/>
    <w:rsid w:val="00743772"/>
    <w:rsid w:val="0074750B"/>
    <w:rsid w:val="00761F4B"/>
    <w:rsid w:val="00767927"/>
    <w:rsid w:val="00770D14"/>
    <w:rsid w:val="00775445"/>
    <w:rsid w:val="00783E4C"/>
    <w:rsid w:val="00785A3E"/>
    <w:rsid w:val="00792209"/>
    <w:rsid w:val="00792614"/>
    <w:rsid w:val="00792826"/>
    <w:rsid w:val="0079540A"/>
    <w:rsid w:val="007A265C"/>
    <w:rsid w:val="007B19D5"/>
    <w:rsid w:val="007B33A5"/>
    <w:rsid w:val="007B3BF1"/>
    <w:rsid w:val="007B6127"/>
    <w:rsid w:val="007C1EAF"/>
    <w:rsid w:val="007C3DCC"/>
    <w:rsid w:val="007C447F"/>
    <w:rsid w:val="007C7F27"/>
    <w:rsid w:val="007D08DF"/>
    <w:rsid w:val="007D58ED"/>
    <w:rsid w:val="007E5E46"/>
    <w:rsid w:val="007E7252"/>
    <w:rsid w:val="007F5B6B"/>
    <w:rsid w:val="00800303"/>
    <w:rsid w:val="00814060"/>
    <w:rsid w:val="00825DAD"/>
    <w:rsid w:val="00830048"/>
    <w:rsid w:val="008353D8"/>
    <w:rsid w:val="0083588B"/>
    <w:rsid w:val="00843CA7"/>
    <w:rsid w:val="00852F4C"/>
    <w:rsid w:val="00856735"/>
    <w:rsid w:val="00870547"/>
    <w:rsid w:val="00875281"/>
    <w:rsid w:val="00875D6C"/>
    <w:rsid w:val="00881177"/>
    <w:rsid w:val="008844BE"/>
    <w:rsid w:val="00893303"/>
    <w:rsid w:val="008A1946"/>
    <w:rsid w:val="008A1DE2"/>
    <w:rsid w:val="008A232F"/>
    <w:rsid w:val="008A3219"/>
    <w:rsid w:val="008B06E0"/>
    <w:rsid w:val="008B0B1F"/>
    <w:rsid w:val="008B7791"/>
    <w:rsid w:val="008C099A"/>
    <w:rsid w:val="008D376A"/>
    <w:rsid w:val="008D3A0F"/>
    <w:rsid w:val="008E033A"/>
    <w:rsid w:val="008E04C2"/>
    <w:rsid w:val="008E0EED"/>
    <w:rsid w:val="008E546D"/>
    <w:rsid w:val="00902D26"/>
    <w:rsid w:val="00914A9E"/>
    <w:rsid w:val="009159FF"/>
    <w:rsid w:val="00915FB8"/>
    <w:rsid w:val="00933D66"/>
    <w:rsid w:val="00937AE5"/>
    <w:rsid w:val="0094080C"/>
    <w:rsid w:val="0094319E"/>
    <w:rsid w:val="0094434C"/>
    <w:rsid w:val="00945FBD"/>
    <w:rsid w:val="00947E11"/>
    <w:rsid w:val="00947F6C"/>
    <w:rsid w:val="0095054B"/>
    <w:rsid w:val="0095454A"/>
    <w:rsid w:val="0096332C"/>
    <w:rsid w:val="00964EFD"/>
    <w:rsid w:val="009658B0"/>
    <w:rsid w:val="00966552"/>
    <w:rsid w:val="00967911"/>
    <w:rsid w:val="00974B74"/>
    <w:rsid w:val="00976CF9"/>
    <w:rsid w:val="00976E2D"/>
    <w:rsid w:val="0098098D"/>
    <w:rsid w:val="00981223"/>
    <w:rsid w:val="0098199F"/>
    <w:rsid w:val="009909CE"/>
    <w:rsid w:val="00992113"/>
    <w:rsid w:val="00992451"/>
    <w:rsid w:val="009B29CC"/>
    <w:rsid w:val="009B2CF6"/>
    <w:rsid w:val="009B413C"/>
    <w:rsid w:val="009B5FEE"/>
    <w:rsid w:val="009C2673"/>
    <w:rsid w:val="009C3CEB"/>
    <w:rsid w:val="009D1ACD"/>
    <w:rsid w:val="009E0F99"/>
    <w:rsid w:val="009E59E0"/>
    <w:rsid w:val="009F0EA3"/>
    <w:rsid w:val="009F2AC8"/>
    <w:rsid w:val="00A00CA8"/>
    <w:rsid w:val="00A028EA"/>
    <w:rsid w:val="00A02D06"/>
    <w:rsid w:val="00A031F6"/>
    <w:rsid w:val="00A0730E"/>
    <w:rsid w:val="00A10AE9"/>
    <w:rsid w:val="00A1282D"/>
    <w:rsid w:val="00A143ED"/>
    <w:rsid w:val="00A17F65"/>
    <w:rsid w:val="00A24D46"/>
    <w:rsid w:val="00A26470"/>
    <w:rsid w:val="00A36ED8"/>
    <w:rsid w:val="00A370DA"/>
    <w:rsid w:val="00A475D8"/>
    <w:rsid w:val="00A4772B"/>
    <w:rsid w:val="00A513DF"/>
    <w:rsid w:val="00A54C84"/>
    <w:rsid w:val="00A55E40"/>
    <w:rsid w:val="00A6295D"/>
    <w:rsid w:val="00A63338"/>
    <w:rsid w:val="00A656AC"/>
    <w:rsid w:val="00A67E17"/>
    <w:rsid w:val="00A70EE9"/>
    <w:rsid w:val="00A7185A"/>
    <w:rsid w:val="00A7308A"/>
    <w:rsid w:val="00A73CEC"/>
    <w:rsid w:val="00A73F6E"/>
    <w:rsid w:val="00A82C0B"/>
    <w:rsid w:val="00A82DBA"/>
    <w:rsid w:val="00A84246"/>
    <w:rsid w:val="00A8798B"/>
    <w:rsid w:val="00A91400"/>
    <w:rsid w:val="00A936E5"/>
    <w:rsid w:val="00A9622F"/>
    <w:rsid w:val="00A9651D"/>
    <w:rsid w:val="00A979CE"/>
    <w:rsid w:val="00A97B77"/>
    <w:rsid w:val="00AA1908"/>
    <w:rsid w:val="00AA2A9D"/>
    <w:rsid w:val="00AA33E8"/>
    <w:rsid w:val="00AA5860"/>
    <w:rsid w:val="00AB1680"/>
    <w:rsid w:val="00AB5826"/>
    <w:rsid w:val="00AB7C62"/>
    <w:rsid w:val="00AC38AE"/>
    <w:rsid w:val="00AC5475"/>
    <w:rsid w:val="00AC5E7A"/>
    <w:rsid w:val="00AD5991"/>
    <w:rsid w:val="00AD5C98"/>
    <w:rsid w:val="00AD609B"/>
    <w:rsid w:val="00AD7022"/>
    <w:rsid w:val="00AE64B8"/>
    <w:rsid w:val="00AF179C"/>
    <w:rsid w:val="00AF4915"/>
    <w:rsid w:val="00AF7BB7"/>
    <w:rsid w:val="00B0279A"/>
    <w:rsid w:val="00B03E89"/>
    <w:rsid w:val="00B04825"/>
    <w:rsid w:val="00B1117B"/>
    <w:rsid w:val="00B1166D"/>
    <w:rsid w:val="00B22DDA"/>
    <w:rsid w:val="00B2452B"/>
    <w:rsid w:val="00B32332"/>
    <w:rsid w:val="00B46B75"/>
    <w:rsid w:val="00B51C55"/>
    <w:rsid w:val="00B5321D"/>
    <w:rsid w:val="00B557F8"/>
    <w:rsid w:val="00B60938"/>
    <w:rsid w:val="00B61ADC"/>
    <w:rsid w:val="00B76077"/>
    <w:rsid w:val="00B77512"/>
    <w:rsid w:val="00B77EDF"/>
    <w:rsid w:val="00B8558B"/>
    <w:rsid w:val="00B86B77"/>
    <w:rsid w:val="00B87F75"/>
    <w:rsid w:val="00B9393B"/>
    <w:rsid w:val="00BA1980"/>
    <w:rsid w:val="00BA4065"/>
    <w:rsid w:val="00BA4670"/>
    <w:rsid w:val="00BA46A4"/>
    <w:rsid w:val="00BA619C"/>
    <w:rsid w:val="00BB425F"/>
    <w:rsid w:val="00BB5AD7"/>
    <w:rsid w:val="00BB6FC8"/>
    <w:rsid w:val="00BB6FCB"/>
    <w:rsid w:val="00BC446B"/>
    <w:rsid w:val="00BC5ECD"/>
    <w:rsid w:val="00BD5FA4"/>
    <w:rsid w:val="00BE059C"/>
    <w:rsid w:val="00BE2641"/>
    <w:rsid w:val="00BE55FC"/>
    <w:rsid w:val="00BE64BA"/>
    <w:rsid w:val="00BF10DC"/>
    <w:rsid w:val="00BF417B"/>
    <w:rsid w:val="00BF575F"/>
    <w:rsid w:val="00C03C83"/>
    <w:rsid w:val="00C06E54"/>
    <w:rsid w:val="00C07F7E"/>
    <w:rsid w:val="00C1336D"/>
    <w:rsid w:val="00C14D1A"/>
    <w:rsid w:val="00C166D0"/>
    <w:rsid w:val="00C16DB9"/>
    <w:rsid w:val="00C17847"/>
    <w:rsid w:val="00C220F1"/>
    <w:rsid w:val="00C2223E"/>
    <w:rsid w:val="00C23294"/>
    <w:rsid w:val="00C27630"/>
    <w:rsid w:val="00C277FC"/>
    <w:rsid w:val="00C278E7"/>
    <w:rsid w:val="00C30808"/>
    <w:rsid w:val="00C3694C"/>
    <w:rsid w:val="00C42BFB"/>
    <w:rsid w:val="00C55C1A"/>
    <w:rsid w:val="00C561DA"/>
    <w:rsid w:val="00C57549"/>
    <w:rsid w:val="00C64FD7"/>
    <w:rsid w:val="00C6653D"/>
    <w:rsid w:val="00C70723"/>
    <w:rsid w:val="00C7504B"/>
    <w:rsid w:val="00C816AE"/>
    <w:rsid w:val="00C83A37"/>
    <w:rsid w:val="00C87ADF"/>
    <w:rsid w:val="00C90C57"/>
    <w:rsid w:val="00C91C02"/>
    <w:rsid w:val="00C96830"/>
    <w:rsid w:val="00CB523B"/>
    <w:rsid w:val="00CB6A47"/>
    <w:rsid w:val="00CC0523"/>
    <w:rsid w:val="00CD476C"/>
    <w:rsid w:val="00CD551F"/>
    <w:rsid w:val="00CE1875"/>
    <w:rsid w:val="00CE18BD"/>
    <w:rsid w:val="00CE2F50"/>
    <w:rsid w:val="00CE3495"/>
    <w:rsid w:val="00CE57C7"/>
    <w:rsid w:val="00CE70E4"/>
    <w:rsid w:val="00CE7E67"/>
    <w:rsid w:val="00CF503C"/>
    <w:rsid w:val="00D0056F"/>
    <w:rsid w:val="00D0798E"/>
    <w:rsid w:val="00D11657"/>
    <w:rsid w:val="00D16FB5"/>
    <w:rsid w:val="00D17EE3"/>
    <w:rsid w:val="00D20BC1"/>
    <w:rsid w:val="00D22EBA"/>
    <w:rsid w:val="00D23647"/>
    <w:rsid w:val="00D23CB7"/>
    <w:rsid w:val="00D3288D"/>
    <w:rsid w:val="00D336B3"/>
    <w:rsid w:val="00D40A21"/>
    <w:rsid w:val="00D4221F"/>
    <w:rsid w:val="00D42E90"/>
    <w:rsid w:val="00D45F59"/>
    <w:rsid w:val="00D46444"/>
    <w:rsid w:val="00D46F60"/>
    <w:rsid w:val="00D5076C"/>
    <w:rsid w:val="00D607FF"/>
    <w:rsid w:val="00D63CFB"/>
    <w:rsid w:val="00D65C4C"/>
    <w:rsid w:val="00D71F18"/>
    <w:rsid w:val="00D730B4"/>
    <w:rsid w:val="00D75B59"/>
    <w:rsid w:val="00D801C0"/>
    <w:rsid w:val="00D8444E"/>
    <w:rsid w:val="00D87D56"/>
    <w:rsid w:val="00D90DE0"/>
    <w:rsid w:val="00D955B7"/>
    <w:rsid w:val="00D9644E"/>
    <w:rsid w:val="00D97433"/>
    <w:rsid w:val="00DA056C"/>
    <w:rsid w:val="00DB2DB3"/>
    <w:rsid w:val="00DB3133"/>
    <w:rsid w:val="00DB54A6"/>
    <w:rsid w:val="00DB67A3"/>
    <w:rsid w:val="00DB7562"/>
    <w:rsid w:val="00DC0D9B"/>
    <w:rsid w:val="00DC1732"/>
    <w:rsid w:val="00DC2980"/>
    <w:rsid w:val="00DC4E0D"/>
    <w:rsid w:val="00DC62CF"/>
    <w:rsid w:val="00DD0F14"/>
    <w:rsid w:val="00DD4684"/>
    <w:rsid w:val="00DD483B"/>
    <w:rsid w:val="00DE0AF6"/>
    <w:rsid w:val="00DE1388"/>
    <w:rsid w:val="00DE501C"/>
    <w:rsid w:val="00DE67B8"/>
    <w:rsid w:val="00DF0833"/>
    <w:rsid w:val="00DF4B96"/>
    <w:rsid w:val="00DF6DE2"/>
    <w:rsid w:val="00DF7ED3"/>
    <w:rsid w:val="00E053DE"/>
    <w:rsid w:val="00E0566A"/>
    <w:rsid w:val="00E05F09"/>
    <w:rsid w:val="00E13B90"/>
    <w:rsid w:val="00E17122"/>
    <w:rsid w:val="00E24B7B"/>
    <w:rsid w:val="00E2675D"/>
    <w:rsid w:val="00E320EA"/>
    <w:rsid w:val="00E3509B"/>
    <w:rsid w:val="00E3532C"/>
    <w:rsid w:val="00E35D38"/>
    <w:rsid w:val="00E4223F"/>
    <w:rsid w:val="00E432DE"/>
    <w:rsid w:val="00E43339"/>
    <w:rsid w:val="00E47859"/>
    <w:rsid w:val="00E56CF5"/>
    <w:rsid w:val="00E67893"/>
    <w:rsid w:val="00E74EBA"/>
    <w:rsid w:val="00E8260F"/>
    <w:rsid w:val="00E82853"/>
    <w:rsid w:val="00E900C5"/>
    <w:rsid w:val="00E9155B"/>
    <w:rsid w:val="00E95180"/>
    <w:rsid w:val="00E969F1"/>
    <w:rsid w:val="00EA2609"/>
    <w:rsid w:val="00EA5ABF"/>
    <w:rsid w:val="00EB45B1"/>
    <w:rsid w:val="00EB71B6"/>
    <w:rsid w:val="00EC3990"/>
    <w:rsid w:val="00EC600F"/>
    <w:rsid w:val="00ED42C6"/>
    <w:rsid w:val="00EE1ED8"/>
    <w:rsid w:val="00EE4EB8"/>
    <w:rsid w:val="00EE5667"/>
    <w:rsid w:val="00EF07FB"/>
    <w:rsid w:val="00EF1727"/>
    <w:rsid w:val="00EF1D0C"/>
    <w:rsid w:val="00EF29C7"/>
    <w:rsid w:val="00F036FA"/>
    <w:rsid w:val="00F144C4"/>
    <w:rsid w:val="00F20F37"/>
    <w:rsid w:val="00F22BE3"/>
    <w:rsid w:val="00F233EC"/>
    <w:rsid w:val="00F32E7D"/>
    <w:rsid w:val="00F40182"/>
    <w:rsid w:val="00F426E7"/>
    <w:rsid w:val="00F44EE0"/>
    <w:rsid w:val="00F47F5E"/>
    <w:rsid w:val="00F5000B"/>
    <w:rsid w:val="00F55F80"/>
    <w:rsid w:val="00F57517"/>
    <w:rsid w:val="00F60F11"/>
    <w:rsid w:val="00F67D5D"/>
    <w:rsid w:val="00F70C36"/>
    <w:rsid w:val="00F7474D"/>
    <w:rsid w:val="00F75DF2"/>
    <w:rsid w:val="00F80F98"/>
    <w:rsid w:val="00F85018"/>
    <w:rsid w:val="00F96408"/>
    <w:rsid w:val="00F96A3C"/>
    <w:rsid w:val="00FA01E8"/>
    <w:rsid w:val="00FA471A"/>
    <w:rsid w:val="00FA69C1"/>
    <w:rsid w:val="00FB0773"/>
    <w:rsid w:val="00FB5B77"/>
    <w:rsid w:val="00FB5BD8"/>
    <w:rsid w:val="00FC0523"/>
    <w:rsid w:val="00FC47D3"/>
    <w:rsid w:val="00FC5148"/>
    <w:rsid w:val="00FD1F44"/>
    <w:rsid w:val="00FD2559"/>
    <w:rsid w:val="00FD4800"/>
    <w:rsid w:val="00FD498A"/>
    <w:rsid w:val="00FD6345"/>
    <w:rsid w:val="00FD65DB"/>
    <w:rsid w:val="00FD7D72"/>
    <w:rsid w:val="00FE0D21"/>
    <w:rsid w:val="00FE391F"/>
    <w:rsid w:val="00FE4AF0"/>
    <w:rsid w:val="00FF04FB"/>
    <w:rsid w:val="00FF2BC8"/>
    <w:rsid w:val="00FF353D"/>
    <w:rsid w:val="00FF4C9F"/>
    <w:rsid w:val="00FF61C7"/>
    <w:rsid w:val="00FF7A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3FC46"/>
  <w15:chartTrackingRefBased/>
  <w15:docId w15:val="{5CD2BAC7-458B-4502-B3BB-5E80DC87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autoSpaceDN w:val="0"/>
      <w:textAlignment w:val="baseline"/>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uppressAutoHyphens/>
      <w:snapToGrid w:val="0"/>
    </w:pPr>
    <w:rPr>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uppressAutoHyphens/>
      <w:snapToGrid w:val="0"/>
    </w:pPr>
    <w:rPr>
      <w:sz w:val="20"/>
      <w:szCs w:val="20"/>
    </w:rPr>
  </w:style>
  <w:style w:type="character" w:customStyle="1" w:styleId="a6">
    <w:name w:val="頁尾 字元"/>
    <w:rPr>
      <w:sz w:val="20"/>
      <w:szCs w:val="20"/>
    </w:rPr>
  </w:style>
  <w:style w:type="character" w:styleId="a7">
    <w:name w:val="page number"/>
    <w:basedOn w:val="a0"/>
  </w:style>
  <w:style w:type="paragraph" w:styleId="a8">
    <w:name w:val="List Paragraph"/>
    <w:basedOn w:val="a"/>
    <w:uiPriority w:val="34"/>
    <w:qFormat/>
    <w:pPr>
      <w:suppressAutoHyphens/>
      <w:ind w:left="480"/>
    </w:pPr>
  </w:style>
  <w:style w:type="character" w:styleId="a9">
    <w:name w:val="annotation reference"/>
    <w:rPr>
      <w:sz w:val="18"/>
      <w:szCs w:val="18"/>
    </w:rPr>
  </w:style>
  <w:style w:type="paragraph" w:styleId="aa">
    <w:name w:val="annotation text"/>
    <w:basedOn w:val="a"/>
    <w:pPr>
      <w:suppressAutoHyphens/>
    </w:pPr>
  </w:style>
  <w:style w:type="character" w:customStyle="1" w:styleId="ab">
    <w:name w:val="註解文字 字元"/>
    <w:rPr>
      <w:rFonts w:ascii="Times New Roman" w:eastAsia="新細明體" w:hAnsi="Times New Roman" w:cs="Times New Roman"/>
      <w:szCs w:val="24"/>
    </w:rPr>
  </w:style>
  <w:style w:type="paragraph" w:styleId="ac">
    <w:name w:val="annotation subject"/>
    <w:basedOn w:val="aa"/>
    <w:next w:val="aa"/>
    <w:rPr>
      <w:b/>
      <w:bCs/>
    </w:rPr>
  </w:style>
  <w:style w:type="character" w:customStyle="1" w:styleId="ad">
    <w:name w:val="註解主旨 字元"/>
    <w:rPr>
      <w:rFonts w:ascii="Times New Roman" w:eastAsia="新細明體" w:hAnsi="Times New Roman" w:cs="Times New Roman"/>
      <w:b/>
      <w:bCs/>
      <w:szCs w:val="24"/>
    </w:rPr>
  </w:style>
  <w:style w:type="paragraph" w:styleId="ae">
    <w:name w:val="Balloon Text"/>
    <w:basedOn w:val="a"/>
    <w:pPr>
      <w:suppressAutoHyphens/>
    </w:pPr>
    <w:rPr>
      <w:rFonts w:ascii="Calibri Light" w:hAnsi="Calibri Light"/>
      <w:sz w:val="18"/>
      <w:szCs w:val="18"/>
    </w:rPr>
  </w:style>
  <w:style w:type="character" w:customStyle="1" w:styleId="af">
    <w:name w:val="註解方塊文字 字元"/>
    <w:rPr>
      <w:rFonts w:ascii="Calibri Light" w:eastAsia="新細明體" w:hAnsi="Calibri Light" w:cs="Times New Roman"/>
      <w:sz w:val="18"/>
      <w:szCs w:val="18"/>
    </w:rPr>
  </w:style>
  <w:style w:type="paragraph" w:customStyle="1" w:styleId="-11">
    <w:name w:val="彩色清單 - 輔色 11"/>
    <w:basedOn w:val="a"/>
    <w:pPr>
      <w:suppressAutoHyphens/>
      <w:ind w:left="480"/>
    </w:pPr>
    <w:rPr>
      <w:rFonts w:ascii="Calibri" w:hAnsi="Calibri"/>
      <w:szCs w:val="22"/>
    </w:rPr>
  </w:style>
  <w:style w:type="paragraph" w:styleId="Web">
    <w:name w:val="Normal (Web)"/>
    <w:basedOn w:val="a"/>
    <w:pPr>
      <w:suppressAutoHyphens/>
      <w:spacing w:before="100" w:after="100"/>
    </w:pPr>
    <w:rPr>
      <w:rFonts w:ascii="新細明體" w:eastAsia="標楷體" w:hAnsi="新細明體"/>
      <w:kern w:val="0"/>
    </w:rPr>
  </w:style>
  <w:style w:type="paragraph" w:customStyle="1" w:styleId="TableParagraph">
    <w:name w:val="Table Paragraph"/>
    <w:basedOn w:val="a"/>
    <w:pPr>
      <w:suppressAutoHyphens/>
      <w:autoSpaceDE w:val="0"/>
    </w:pPr>
    <w:rPr>
      <w:rFonts w:ascii="細明體" w:eastAsia="細明體" w:hAnsi="細明體" w:cs="細明體"/>
      <w:kern w:val="0"/>
      <w:sz w:val="22"/>
      <w:szCs w:val="22"/>
      <w:lang w:val="zh-TW" w:bidi="zh-TW"/>
    </w:rPr>
  </w:style>
  <w:style w:type="character" w:styleId="af0">
    <w:name w:val="Hyperlink"/>
    <w:rPr>
      <w:strike w:val="0"/>
      <w:dstrike w:val="0"/>
      <w:color w:val="156F82"/>
      <w:u w:val="none"/>
    </w:rPr>
  </w:style>
  <w:style w:type="character" w:customStyle="1" w:styleId="af1">
    <w:name w:val="清單段落 字元"/>
    <w:rPr>
      <w:rFonts w:ascii="Times New Roman" w:hAnsi="Times New Roman"/>
      <w:kern w:val="3"/>
      <w:sz w:val="24"/>
      <w:szCs w:val="24"/>
    </w:rPr>
  </w:style>
  <w:style w:type="paragraph" w:styleId="af2">
    <w:name w:val="Body Text"/>
    <w:basedOn w:val="a"/>
    <w:pPr>
      <w:suppressAutoHyphens/>
      <w:autoSpaceDE w:val="0"/>
    </w:pPr>
    <w:rPr>
      <w:rFonts w:ascii="細明體" w:eastAsia="細明體" w:hAnsi="細明體" w:cs="細明體"/>
      <w:kern w:val="0"/>
      <w:sz w:val="28"/>
      <w:szCs w:val="28"/>
      <w:lang w:val="zh-TW" w:bidi="zh-TW"/>
    </w:rPr>
  </w:style>
  <w:style w:type="character" w:customStyle="1" w:styleId="af3">
    <w:name w:val="本文 字元"/>
    <w:rPr>
      <w:rFonts w:ascii="細明體" w:eastAsia="細明體" w:hAnsi="細明體" w:cs="細明體"/>
      <w:sz w:val="28"/>
      <w:szCs w:val="28"/>
      <w:lang w:val="zh-TW" w:bidi="zh-TW"/>
    </w:rPr>
  </w:style>
  <w:style w:type="table" w:styleId="af4">
    <w:name w:val="Table Grid"/>
    <w:basedOn w:val="a1"/>
    <w:uiPriority w:val="39"/>
    <w:rsid w:val="00F67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6A6DF5"/>
    <w:pPr>
      <w:autoSpaceDN w:val="0"/>
      <w:textAlignment w:val="baseline"/>
    </w:pPr>
    <w:rPr>
      <w:rFonts w:ascii="Times New Roman" w:hAnsi="Times New Roman"/>
      <w:kern w:val="3"/>
      <w:sz w:val="24"/>
      <w:szCs w:val="24"/>
    </w:rPr>
  </w:style>
  <w:style w:type="paragraph" w:customStyle="1" w:styleId="Default">
    <w:name w:val="Default"/>
    <w:rsid w:val="00D4221F"/>
    <w:pPr>
      <w:widowControl w:val="0"/>
      <w:autoSpaceDE w:val="0"/>
      <w:autoSpaceDN w:val="0"/>
      <w:adjustRightInd w:val="0"/>
    </w:pPr>
    <w:rPr>
      <w:rFonts w:ascii="標楷體" w:eastAsia="標楷體" w:cs="標楷體"/>
      <w:color w:val="000000"/>
      <w:sz w:val="24"/>
      <w:szCs w:val="24"/>
    </w:rPr>
  </w:style>
  <w:style w:type="character" w:styleId="af6">
    <w:name w:val="Strong"/>
    <w:basedOn w:val="a0"/>
    <w:uiPriority w:val="22"/>
    <w:qFormat/>
    <w:rsid w:val="009443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522554">
      <w:bodyDiv w:val="1"/>
      <w:marLeft w:val="0"/>
      <w:marRight w:val="0"/>
      <w:marTop w:val="0"/>
      <w:marBottom w:val="0"/>
      <w:divBdr>
        <w:top w:val="none" w:sz="0" w:space="0" w:color="auto"/>
        <w:left w:val="none" w:sz="0" w:space="0" w:color="auto"/>
        <w:bottom w:val="none" w:sz="0" w:space="0" w:color="auto"/>
        <w:right w:val="none" w:sz="0" w:space="0" w:color="auto"/>
      </w:divBdr>
    </w:div>
    <w:div w:id="1168595486">
      <w:bodyDiv w:val="1"/>
      <w:marLeft w:val="0"/>
      <w:marRight w:val="0"/>
      <w:marTop w:val="0"/>
      <w:marBottom w:val="0"/>
      <w:divBdr>
        <w:top w:val="none" w:sz="0" w:space="0" w:color="auto"/>
        <w:left w:val="none" w:sz="0" w:space="0" w:color="auto"/>
        <w:bottom w:val="none" w:sz="0" w:space="0" w:color="auto"/>
        <w:right w:val="none" w:sz="0" w:space="0" w:color="auto"/>
      </w:divBdr>
    </w:div>
    <w:div w:id="1847818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0D25E-F182-46AF-8F71-BDF939DF7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1283</Words>
  <Characters>7315</Characters>
  <Application>Microsoft Office Word</Application>
  <DocSecurity>0</DocSecurity>
  <Lines>60</Lines>
  <Paragraphs>17</Paragraphs>
  <ScaleCrop>false</ScaleCrop>
  <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wang</dc:creator>
  <cp:keywords/>
  <cp:lastModifiedBy>KM</cp:lastModifiedBy>
  <cp:revision>2</cp:revision>
  <cp:lastPrinted>2021-10-04T02:40:00Z</cp:lastPrinted>
  <dcterms:created xsi:type="dcterms:W3CDTF">2026-05-27T05:10:00Z</dcterms:created>
  <dcterms:modified xsi:type="dcterms:W3CDTF">2026-05-27T05:10:00Z</dcterms:modified>
</cp:coreProperties>
</file>