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7A1C" w14:textId="5D44E83B" w:rsidR="00A028EA" w:rsidRPr="00C2223E" w:rsidRDefault="00A028EA" w:rsidP="00A028EA">
      <w:pPr>
        <w:spacing w:after="180"/>
        <w:rPr>
          <w:rFonts w:ascii="標楷體" w:eastAsia="標楷體" w:hAnsi="標楷體"/>
          <w:sz w:val="28"/>
          <w:szCs w:val="28"/>
        </w:rPr>
      </w:pPr>
      <w:r w:rsidRPr="00F22BE3">
        <w:rPr>
          <w:rFonts w:ascii="標楷體" w:eastAsia="標楷體" w:hAnsi="標楷體"/>
          <w:sz w:val="28"/>
          <w:szCs w:val="28"/>
          <w:bdr w:val="single" w:sz="4" w:space="0" w:color="auto"/>
        </w:rPr>
        <w:t>附件</w:t>
      </w:r>
      <w:r w:rsidRPr="00F22BE3">
        <w:rPr>
          <w:rFonts w:ascii="標楷體" w:eastAsia="標楷體" w:hAnsi="標楷體" w:hint="eastAsia"/>
          <w:sz w:val="28"/>
          <w:szCs w:val="28"/>
          <w:bdr w:val="single" w:sz="4" w:space="0" w:color="auto"/>
        </w:rPr>
        <w:t>伍</w:t>
      </w:r>
      <w:r>
        <w:rPr>
          <w:rFonts w:ascii="標楷體" w:eastAsia="標楷體" w:hAnsi="標楷體" w:hint="eastAsia"/>
          <w:sz w:val="28"/>
          <w:szCs w:val="28"/>
          <w:bdr w:val="single" w:sz="4" w:space="0" w:color="auto"/>
        </w:rPr>
        <w:t>-2</w:t>
      </w:r>
    </w:p>
    <w:p w14:paraId="094DA670" w14:textId="2F00E6AB" w:rsidR="00AA74FA" w:rsidRDefault="00AA74FA" w:rsidP="00AA74FA">
      <w:pPr>
        <w:spacing w:after="180"/>
        <w:jc w:val="center"/>
        <w:rPr>
          <w:rFonts w:ascii="標楷體" w:eastAsia="標楷體" w:hAnsi="標楷體"/>
          <w:b/>
          <w:color w:val="FF0000"/>
          <w:sz w:val="28"/>
          <w:szCs w:val="28"/>
        </w:rPr>
      </w:pPr>
      <w:r>
        <w:rPr>
          <w:rFonts w:ascii="標楷體" w:eastAsia="標楷體" w:hAnsi="標楷體" w:hint="eastAsia"/>
          <w:b/>
          <w:sz w:val="28"/>
          <w:szCs w:val="28"/>
        </w:rPr>
        <w:t>高雄市梓官區梓官國小</w:t>
      </w:r>
      <w:r>
        <w:rPr>
          <w:rFonts w:ascii="標楷體" w:eastAsia="標楷體" w:hAnsi="標楷體" w:hint="eastAsia"/>
          <w:b/>
          <w:sz w:val="28"/>
          <w:szCs w:val="28"/>
          <w:u w:val="single"/>
        </w:rPr>
        <w:t xml:space="preserve"> 六 </w:t>
      </w:r>
      <w:r>
        <w:rPr>
          <w:rFonts w:ascii="標楷體" w:eastAsia="標楷體" w:hAnsi="標楷體" w:hint="eastAsia"/>
          <w:b/>
          <w:sz w:val="28"/>
          <w:szCs w:val="28"/>
        </w:rPr>
        <w:t>年級第</w:t>
      </w:r>
      <w:r>
        <w:rPr>
          <w:rFonts w:ascii="標楷體" w:eastAsia="標楷體" w:hAnsi="標楷體" w:hint="eastAsia"/>
          <w:b/>
          <w:sz w:val="28"/>
          <w:szCs w:val="28"/>
          <w:u w:val="single"/>
        </w:rPr>
        <w:t xml:space="preserve"> 1 </w:t>
      </w:r>
      <w:r>
        <w:rPr>
          <w:rFonts w:ascii="標楷體" w:eastAsia="標楷體" w:hAnsi="標楷體" w:hint="eastAsia"/>
          <w:b/>
          <w:sz w:val="28"/>
          <w:szCs w:val="28"/>
        </w:rPr>
        <w:t>學期【自然與生活科技領域】課程計畫</w:t>
      </w:r>
    </w:p>
    <w:tbl>
      <w:tblPr>
        <w:tblW w:w="15304" w:type="dxa"/>
        <w:jc w:val="center"/>
        <w:tblCellMar>
          <w:left w:w="10" w:type="dxa"/>
          <w:right w:w="10" w:type="dxa"/>
        </w:tblCellMar>
        <w:tblLook w:val="04A0" w:firstRow="1" w:lastRow="0" w:firstColumn="1" w:lastColumn="0" w:noHBand="0" w:noVBand="1"/>
      </w:tblPr>
      <w:tblGrid>
        <w:gridCol w:w="1038"/>
        <w:gridCol w:w="2022"/>
        <w:gridCol w:w="1984"/>
        <w:gridCol w:w="2381"/>
        <w:gridCol w:w="2521"/>
        <w:gridCol w:w="2380"/>
        <w:gridCol w:w="1403"/>
        <w:gridCol w:w="1575"/>
      </w:tblGrid>
      <w:tr w:rsidR="00741A30" w:rsidRPr="00C2223E" w14:paraId="49F00468" w14:textId="77777777" w:rsidTr="00577C66">
        <w:trPr>
          <w:trHeight w:val="1121"/>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C2434" w14:textId="77777777" w:rsidR="00741A30" w:rsidRPr="00CB523B" w:rsidRDefault="00741A30" w:rsidP="00577C66">
            <w:pPr>
              <w:jc w:val="center"/>
              <w:rPr>
                <w:rFonts w:ascii="標楷體" w:eastAsia="標楷體" w:hAnsi="標楷體"/>
                <w:b/>
              </w:rPr>
            </w:pPr>
            <w:r w:rsidRPr="00CB523B">
              <w:rPr>
                <w:rFonts w:ascii="標楷體" w:eastAsia="標楷體" w:hAnsi="標楷體"/>
                <w:b/>
              </w:rPr>
              <w:t>週次</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5B2A9" w14:textId="77777777" w:rsidR="00741A30" w:rsidRPr="00CB523B" w:rsidRDefault="00741A30" w:rsidP="00577C66">
            <w:pPr>
              <w:jc w:val="center"/>
              <w:rPr>
                <w:rFonts w:ascii="標楷體" w:eastAsia="標楷體" w:hAnsi="標楷體"/>
                <w:b/>
              </w:rPr>
            </w:pPr>
            <w:r w:rsidRPr="00CB523B">
              <w:rPr>
                <w:rFonts w:ascii="標楷體" w:eastAsia="標楷體" w:hAnsi="標楷體"/>
                <w:b/>
              </w:rPr>
              <w:t>單元/主題名稱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3DA14" w14:textId="77777777" w:rsidR="00741A30" w:rsidRPr="00CB523B" w:rsidRDefault="00741A30" w:rsidP="00577C66">
            <w:pPr>
              <w:jc w:val="center"/>
              <w:rPr>
                <w:rFonts w:ascii="標楷體" w:eastAsia="標楷體" w:hAnsi="標楷體"/>
                <w:b/>
              </w:rPr>
            </w:pPr>
            <w:r w:rsidRPr="00CB523B">
              <w:rPr>
                <w:rFonts w:ascii="標楷體" w:eastAsia="標楷體" w:hAnsi="標楷體" w:hint="eastAsia"/>
                <w:b/>
              </w:rPr>
              <w:t>能力指標</w:t>
            </w:r>
          </w:p>
        </w:tc>
        <w:tc>
          <w:tcPr>
            <w:tcW w:w="2381"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1E42258F" w14:textId="77777777" w:rsidR="00741A30" w:rsidRPr="00CB523B" w:rsidRDefault="00741A30" w:rsidP="00577C66">
            <w:pPr>
              <w:jc w:val="center"/>
              <w:rPr>
                <w:rFonts w:ascii="標楷體" w:eastAsia="標楷體" w:hAnsi="標楷體"/>
                <w:b/>
              </w:rPr>
            </w:pPr>
            <w:r w:rsidRPr="00CB523B">
              <w:rPr>
                <w:rFonts w:ascii="標楷體" w:eastAsia="標楷體" w:hAnsi="標楷體"/>
                <w:b/>
              </w:rPr>
              <w:t>學習</w:t>
            </w:r>
            <w:r w:rsidRPr="00CB523B">
              <w:rPr>
                <w:rFonts w:ascii="標楷體" w:eastAsia="標楷體" w:hAnsi="標楷體" w:hint="eastAsia"/>
                <w:b/>
              </w:rPr>
              <w:t>目標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78ED3" w14:textId="77777777" w:rsidR="00741A30" w:rsidRPr="00CB523B" w:rsidRDefault="00741A30" w:rsidP="00577C66">
            <w:pPr>
              <w:jc w:val="center"/>
              <w:rPr>
                <w:rFonts w:ascii="標楷體" w:eastAsia="標楷體" w:hAnsi="標楷體"/>
                <w:b/>
              </w:rPr>
            </w:pPr>
            <w:r w:rsidRPr="00CB523B">
              <w:rPr>
                <w:rFonts w:ascii="標楷體" w:eastAsia="標楷體" w:hAnsi="標楷體"/>
                <w:b/>
              </w:rPr>
              <w:t>評量方式</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F377A" w14:textId="77777777" w:rsidR="00741A30" w:rsidRPr="00CB523B" w:rsidRDefault="00741A30" w:rsidP="00577C66">
            <w:pPr>
              <w:jc w:val="center"/>
              <w:rPr>
                <w:rFonts w:ascii="標楷體" w:eastAsia="標楷體" w:hAnsi="標楷體"/>
                <w:b/>
              </w:rPr>
            </w:pPr>
            <w:r w:rsidRPr="00CB523B">
              <w:rPr>
                <w:rFonts w:ascii="標楷體" w:eastAsia="標楷體" w:hAnsi="標楷體"/>
                <w:b/>
              </w:rPr>
              <w:t>議題融入</w:t>
            </w:r>
          </w:p>
        </w:tc>
        <w:tc>
          <w:tcPr>
            <w:tcW w:w="1403" w:type="dxa"/>
            <w:tcBorders>
              <w:top w:val="single" w:sz="4" w:space="0" w:color="000000"/>
              <w:left w:val="single" w:sz="4" w:space="0" w:color="000000"/>
              <w:bottom w:val="single" w:sz="4" w:space="0" w:color="000000"/>
              <w:right w:val="single" w:sz="4" w:space="0" w:color="000000"/>
            </w:tcBorders>
            <w:vAlign w:val="center"/>
          </w:tcPr>
          <w:p w14:paraId="7DA022B3" w14:textId="77777777" w:rsidR="00741A30" w:rsidRPr="00CB523B" w:rsidRDefault="00741A30" w:rsidP="00577C66">
            <w:pPr>
              <w:jc w:val="center"/>
              <w:rPr>
                <w:rFonts w:ascii="標楷體" w:eastAsia="標楷體" w:hAnsi="標楷體"/>
                <w:b/>
              </w:rPr>
            </w:pPr>
            <w:r>
              <w:rPr>
                <w:rFonts w:ascii="標楷體" w:eastAsia="標楷體" w:hAnsi="標楷體" w:hint="eastAsia"/>
              </w:rPr>
              <w:t>線上教學</w:t>
            </w:r>
          </w:p>
        </w:tc>
        <w:tc>
          <w:tcPr>
            <w:tcW w:w="1575" w:type="dxa"/>
            <w:tcBorders>
              <w:top w:val="single" w:sz="4" w:space="0" w:color="000000"/>
              <w:left w:val="single" w:sz="4" w:space="0" w:color="000000"/>
              <w:bottom w:val="single" w:sz="4" w:space="0" w:color="000000"/>
              <w:right w:val="single" w:sz="4" w:space="0" w:color="000000"/>
            </w:tcBorders>
            <w:vAlign w:val="center"/>
          </w:tcPr>
          <w:p w14:paraId="03603600" w14:textId="77777777" w:rsidR="00741A30" w:rsidRPr="00C2223E" w:rsidRDefault="00741A30" w:rsidP="00577C66">
            <w:pPr>
              <w:jc w:val="center"/>
              <w:rPr>
                <w:rFonts w:ascii="標楷體" w:eastAsia="標楷體" w:hAnsi="標楷體"/>
              </w:rPr>
            </w:pPr>
            <w:r w:rsidRPr="00B77512">
              <w:rPr>
                <w:rFonts w:ascii="標楷體" w:eastAsia="標楷體" w:hAnsi="標楷體" w:hint="eastAsia"/>
                <w:color w:val="4472C4" w:themeColor="accent5"/>
              </w:rPr>
              <w:t>線上教學規劃</w:t>
            </w:r>
          </w:p>
          <w:p w14:paraId="1D0452FA" w14:textId="77777777" w:rsidR="00741A30" w:rsidRDefault="00741A30" w:rsidP="00577C66">
            <w:pPr>
              <w:jc w:val="center"/>
              <w:rPr>
                <w:rFonts w:ascii="標楷體" w:eastAsia="標楷體" w:hAnsi="標楷體"/>
              </w:rPr>
            </w:pPr>
            <w:r w:rsidRPr="00C2223E">
              <w:rPr>
                <w:rFonts w:ascii="標楷體" w:eastAsia="標楷體" w:hAnsi="標楷體"/>
                <w:sz w:val="20"/>
                <w:szCs w:val="20"/>
              </w:rPr>
              <w:t>(無則免填</w:t>
            </w:r>
            <w:r>
              <w:rPr>
                <w:rFonts w:ascii="標楷體" w:eastAsia="標楷體" w:hAnsi="標楷體" w:hint="eastAsia"/>
                <w:sz w:val="20"/>
                <w:szCs w:val="20"/>
              </w:rPr>
              <w:t>)</w:t>
            </w:r>
          </w:p>
        </w:tc>
      </w:tr>
      <w:tr w:rsidR="00741A30" w:rsidRPr="00C2223E" w14:paraId="5C0A2B2A"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5DD7B" w14:textId="77777777" w:rsidR="00741A30" w:rsidRPr="00C2223E" w:rsidRDefault="00741A30" w:rsidP="00577C66">
            <w:pPr>
              <w:jc w:val="center"/>
              <w:rPr>
                <w:rFonts w:ascii="標楷體" w:eastAsia="標楷體" w:hAnsi="標楷體"/>
              </w:rPr>
            </w:pPr>
            <w:r>
              <w:rPr>
                <w:rFonts w:eastAsia="標楷體"/>
              </w:rPr>
              <w:t>一</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E2B4"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一、天氣的變化</w:t>
            </w:r>
          </w:p>
          <w:p w14:paraId="6E73BCAD" w14:textId="0BF2E67D"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1.大氣中的水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250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7E0EC38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1-3-3-3由系列的相關活動，綜合說出活動的主要特徵。</w:t>
            </w:r>
          </w:p>
          <w:p w14:paraId="176F0D3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1A5A0F3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0C06282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2-3-4-3知道溫度高低不同，使水的存在形態改變，是形成霜、露、雲、雨、雪的原因。</w:t>
            </w:r>
          </w:p>
          <w:p w14:paraId="633EB64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2-3-4-4知道生活環境中的大氣、大地與水，及它們彼此</w:t>
            </w:r>
            <w:r w:rsidRPr="00741A30">
              <w:rPr>
                <w:rFonts w:ascii="標楷體" w:eastAsia="標楷體" w:hAnsi="標楷體" w:cs="Arial Unicode MS" w:hint="eastAsia"/>
                <w:color w:val="000000"/>
                <w:sz w:val="20"/>
                <w:szCs w:val="20"/>
              </w:rPr>
              <w:lastRenderedPageBreak/>
              <w:t>間的交互作用。</w:t>
            </w:r>
          </w:p>
          <w:p w14:paraId="77E3D3C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3-3-0-1能由科學性的探究活動中，瞭解科學知識是經過考驗的。</w:t>
            </w:r>
          </w:p>
          <w:p w14:paraId="7A3F66A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6D52294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6-3-1-1對他人的資訊或報告提出合理的求證和質疑。</w:t>
            </w:r>
          </w:p>
          <w:p w14:paraId="04055D9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6-3-2-1察覺不同的辦法，常也能做出相同的結果。</w:t>
            </w:r>
          </w:p>
          <w:p w14:paraId="5CE3F52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6-3-2-2相信自己常能想出好主意來完成一件事。</w:t>
            </w:r>
          </w:p>
          <w:p w14:paraId="691A3514" w14:textId="30415CDF"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6-3-3-2體會在執行的環節中，有許多關鍵性的因素需要考量。</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D34994"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1.討論雲、雨、露、霜、雪、冰等是因為溫度不同，造成水的各種不同形態。</w:t>
            </w:r>
          </w:p>
          <w:p w14:paraId="2ABA8650"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2.認識大氣中水的循環。</w:t>
            </w:r>
          </w:p>
          <w:p w14:paraId="50BF72D8"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3.觀察氣象資料中的地面天氣圖與衛星雲圖，認識高氣壓、低氣壓和各種鋒面的符號，再由相關的地面天氣圖與衛星雲圖解釋鋒面過境時對天氣的影響。</w:t>
            </w:r>
          </w:p>
          <w:p w14:paraId="5BA5A2C2"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4.認識颱風所帶來的災害及如何做好防颱工作。</w:t>
            </w:r>
          </w:p>
          <w:p w14:paraId="107426BD" w14:textId="7C61C197"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5.認識颱風的天氣符號及衛星雲圖，實際蒐集颱風資料。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E825" w14:textId="161E0070"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3778"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5FB3E317"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課綱：自然-環境-(3</w:t>
            </w:r>
            <w:r w:rsidRPr="00741A30">
              <w:rPr>
                <w:rFonts w:ascii="標楷體" w:eastAsia="標楷體" w:hAnsi="標楷體" w:cs="NaniMtmn-Medium"/>
                <w:kern w:val="0"/>
                <w:sz w:val="20"/>
                <w:szCs w:val="20"/>
              </w:rPr>
              <w:t>-3-1</w:t>
            </w:r>
            <w:r w:rsidRPr="00741A30">
              <w:rPr>
                <w:rFonts w:ascii="標楷體" w:eastAsia="標楷體" w:hAnsi="標楷體" w:cs="NaniMtmn-Medium" w:hint="eastAsia"/>
                <w:kern w:val="0"/>
                <w:sz w:val="20"/>
                <w:szCs w:val="20"/>
              </w:rPr>
              <w:t>)</w:t>
            </w:r>
          </w:p>
          <w:p w14:paraId="131BC3C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2B3325CE"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1)</w:t>
            </w:r>
          </w:p>
          <w:p w14:paraId="643E084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3ACF9D33"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5)</w:t>
            </w:r>
          </w:p>
          <w:p w14:paraId="49CE8378"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課綱：自然-家政-(</w:t>
            </w:r>
            <w:r w:rsidRPr="00741A30">
              <w:rPr>
                <w:rFonts w:ascii="標楷體" w:eastAsia="標楷體" w:hAnsi="標楷體" w:cs="NaniMtmn-Medium"/>
                <w:kern w:val="0"/>
                <w:sz w:val="20"/>
                <w:szCs w:val="20"/>
              </w:rPr>
              <w:t>3-3-6</w:t>
            </w:r>
            <w:r w:rsidRPr="00741A30">
              <w:rPr>
                <w:rFonts w:ascii="標楷體" w:eastAsia="標楷體" w:hAnsi="標楷體" w:cs="NaniMtmn-Medium" w:hint="eastAsia"/>
                <w:kern w:val="0"/>
                <w:sz w:val="20"/>
                <w:szCs w:val="20"/>
              </w:rPr>
              <w:t>)</w:t>
            </w:r>
          </w:p>
          <w:p w14:paraId="1296798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31C1B95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6FF105E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p>
          <w:p w14:paraId="0C7BE54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4-3-5</w:t>
            </w:r>
            <w:r w:rsidRPr="00741A30">
              <w:rPr>
                <w:rFonts w:ascii="標楷體" w:eastAsia="標楷體" w:hAnsi="標楷體" w:cs="NaniMtmn-Medium" w:hint="eastAsia"/>
                <w:kern w:val="0"/>
                <w:sz w:val="20"/>
                <w:szCs w:val="20"/>
              </w:rPr>
              <w:t>)</w:t>
            </w:r>
          </w:p>
          <w:p w14:paraId="25DE620C" w14:textId="0816B7F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6)</w:t>
            </w:r>
          </w:p>
        </w:tc>
        <w:tc>
          <w:tcPr>
            <w:tcW w:w="1403" w:type="dxa"/>
            <w:tcBorders>
              <w:top w:val="single" w:sz="4" w:space="0" w:color="000000"/>
              <w:left w:val="single" w:sz="4" w:space="0" w:color="000000"/>
              <w:bottom w:val="single" w:sz="4" w:space="0" w:color="000000"/>
              <w:right w:val="single" w:sz="4" w:space="0" w:color="000000"/>
            </w:tcBorders>
          </w:tcPr>
          <w:p w14:paraId="5F641BB5"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1E87D52F" w14:textId="77777777" w:rsidR="00741A30" w:rsidRDefault="00741A30" w:rsidP="00577C66">
            <w:pPr>
              <w:jc w:val="both"/>
              <w:rPr>
                <w:rFonts w:ascii="標楷體" w:eastAsia="標楷體" w:hAnsi="標楷體" w:cs="標楷體"/>
                <w:color w:val="AEAAAA"/>
                <w:sz w:val="20"/>
                <w:szCs w:val="20"/>
              </w:rPr>
            </w:pPr>
          </w:p>
        </w:tc>
      </w:tr>
      <w:tr w:rsidR="00741A30" w:rsidRPr="00C2223E" w14:paraId="2549C50E"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C1DA" w14:textId="77777777" w:rsidR="00741A30" w:rsidRPr="00C2223E" w:rsidRDefault="00741A30" w:rsidP="00577C66">
            <w:pPr>
              <w:jc w:val="center"/>
              <w:rPr>
                <w:rFonts w:ascii="標楷體" w:eastAsia="標楷體" w:hAnsi="標楷體"/>
              </w:rPr>
            </w:pPr>
            <w:r>
              <w:rPr>
                <w:rFonts w:eastAsia="標楷體"/>
              </w:rPr>
              <w:lastRenderedPageBreak/>
              <w:t>二</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940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一、天氣的變化</w:t>
            </w:r>
          </w:p>
          <w:p w14:paraId="277190C9" w14:textId="1D40D942"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1.大氣中的水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F38F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4759B99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1-3-3-3由系列的相關活動，綜合說出活動的主要特徵。</w:t>
            </w:r>
          </w:p>
          <w:p w14:paraId="5831CFD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09FF39D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w:t>
            </w:r>
            <w:r w:rsidRPr="00741A30">
              <w:rPr>
                <w:rFonts w:ascii="標楷體" w:eastAsia="標楷體" w:hAnsi="標楷體" w:cs="Arial Unicode MS" w:hint="eastAsia"/>
                <w:color w:val="000000"/>
                <w:sz w:val="20"/>
                <w:szCs w:val="20"/>
              </w:rPr>
              <w:lastRenderedPageBreak/>
              <w:t>整理、設計表格、圖表來表示資料。學習由變量與應變量之間相應的情形，提出假設或做出合理的解釋。</w:t>
            </w:r>
          </w:p>
          <w:p w14:paraId="1F5B5CB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2-3-4-3知道溫度高低不同，使水的存在形態改變，是形成霜、露、雲、雨、雪的原因。</w:t>
            </w:r>
          </w:p>
          <w:p w14:paraId="0F01211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2-3-4-4知道生活環境中的大氣、大地與水，及它們彼此間的交互作用。</w:t>
            </w:r>
          </w:p>
          <w:p w14:paraId="395E465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3-3-0-1能由科學性的探究活動中，瞭解科學知識是經過考驗的。</w:t>
            </w:r>
          </w:p>
          <w:p w14:paraId="70BC73A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08ADD2E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6-3-1-1對他人的資訊或報告提出合理的求證和質疑。</w:t>
            </w:r>
          </w:p>
          <w:p w14:paraId="0F804D2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6-3-2-1察覺不同的辦法，常也能做出相同的結果。</w:t>
            </w:r>
          </w:p>
          <w:p w14:paraId="481D4A6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6-3-2-2相信自己常能想出好主意來完成一件事。</w:t>
            </w:r>
          </w:p>
          <w:p w14:paraId="4ACC3201" w14:textId="26BB4A53"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6-3-3-2體會在執行的環節中，有許多關鍵性的因素需要考量。</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60A81ED"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1.討論雲、雨、露、霜、雪、冰等是因為溫度不同，造成水的各種不同形態。</w:t>
            </w:r>
          </w:p>
          <w:p w14:paraId="2C272343"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2.認識大氣中水的循環。</w:t>
            </w:r>
          </w:p>
          <w:p w14:paraId="748083B9"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3.觀察氣象資料中的地面天氣圖與衛星雲圖，認識高氣壓、低氣壓和各種鋒面的符號，再由相關的地面天氣圖與衛星雲圖解釋鋒面過境時對天氣的影響。</w:t>
            </w:r>
          </w:p>
          <w:p w14:paraId="014A4DDE"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4.認識颱風所帶來的災</w:t>
            </w:r>
            <w:r w:rsidRPr="00741A30">
              <w:rPr>
                <w:rFonts w:ascii="標楷體" w:eastAsia="標楷體" w:hAnsi="標楷體" w:cs="Arial Unicode MS" w:hint="eastAsia"/>
                <w:sz w:val="20"/>
                <w:szCs w:val="20"/>
              </w:rPr>
              <w:lastRenderedPageBreak/>
              <w:t>害及如何做好防颱工作。</w:t>
            </w:r>
          </w:p>
          <w:p w14:paraId="264BB6C4" w14:textId="1A99E24A"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5.認識颱風的天氣符號及衛星雲圖，實際蒐集颱風資料。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4236" w14:textId="1C21A427"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F4FA"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49DE075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課綱：自然-環境-(3</w:t>
            </w:r>
            <w:r w:rsidRPr="00741A30">
              <w:rPr>
                <w:rFonts w:ascii="標楷體" w:eastAsia="標楷體" w:hAnsi="標楷體" w:cs="NaniMtmn-Medium"/>
                <w:kern w:val="0"/>
                <w:sz w:val="20"/>
                <w:szCs w:val="20"/>
              </w:rPr>
              <w:t>-3-1</w:t>
            </w:r>
            <w:r w:rsidRPr="00741A30">
              <w:rPr>
                <w:rFonts w:ascii="標楷體" w:eastAsia="標楷體" w:hAnsi="標楷體" w:cs="NaniMtmn-Medium" w:hint="eastAsia"/>
                <w:kern w:val="0"/>
                <w:sz w:val="20"/>
                <w:szCs w:val="20"/>
              </w:rPr>
              <w:t>)</w:t>
            </w:r>
          </w:p>
          <w:p w14:paraId="65CB88D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4C4E6957"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1)</w:t>
            </w:r>
          </w:p>
          <w:p w14:paraId="772C0D6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700A868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5)</w:t>
            </w:r>
          </w:p>
          <w:p w14:paraId="5ED8A52A"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課綱：自然-家政-(</w:t>
            </w:r>
            <w:r w:rsidRPr="00741A30">
              <w:rPr>
                <w:rFonts w:ascii="標楷體" w:eastAsia="標楷體" w:hAnsi="標楷體" w:cs="NaniMtmn-Medium"/>
                <w:kern w:val="0"/>
                <w:sz w:val="20"/>
                <w:szCs w:val="20"/>
              </w:rPr>
              <w:t>3-3-6</w:t>
            </w:r>
            <w:r w:rsidRPr="00741A30">
              <w:rPr>
                <w:rFonts w:ascii="標楷體" w:eastAsia="標楷體" w:hAnsi="標楷體" w:cs="NaniMtmn-Medium" w:hint="eastAsia"/>
                <w:kern w:val="0"/>
                <w:sz w:val="20"/>
                <w:szCs w:val="20"/>
              </w:rPr>
              <w:t>)</w:t>
            </w:r>
          </w:p>
          <w:p w14:paraId="38452349"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w:t>
            </w:r>
            <w:r w:rsidRPr="00741A30">
              <w:rPr>
                <w:rFonts w:ascii="標楷體" w:eastAsia="標楷體" w:hAnsi="標楷體" w:cs="NaniMtmn-Medium"/>
                <w:kern w:val="0"/>
                <w:sz w:val="20"/>
                <w:szCs w:val="20"/>
              </w:rPr>
              <w:t>1-2-</w:t>
            </w:r>
            <w:r w:rsidRPr="00741A30">
              <w:rPr>
                <w:rFonts w:ascii="標楷體" w:eastAsia="標楷體" w:hAnsi="標楷體" w:cs="NaniMtmn-Medium"/>
                <w:kern w:val="0"/>
                <w:sz w:val="20"/>
                <w:szCs w:val="20"/>
              </w:rPr>
              <w:lastRenderedPageBreak/>
              <w:t>1</w:t>
            </w:r>
            <w:r w:rsidRPr="00741A30">
              <w:rPr>
                <w:rFonts w:ascii="標楷體" w:eastAsia="標楷體" w:hAnsi="標楷體" w:cs="NaniMtmn-Medium" w:hint="eastAsia"/>
                <w:kern w:val="0"/>
                <w:sz w:val="20"/>
                <w:szCs w:val="20"/>
              </w:rPr>
              <w:t>)</w:t>
            </w:r>
          </w:p>
          <w:p w14:paraId="4F6777FE"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4F73284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4-3-5</w:t>
            </w:r>
            <w:r w:rsidRPr="00741A30">
              <w:rPr>
                <w:rFonts w:ascii="標楷體" w:eastAsia="標楷體" w:hAnsi="標楷體" w:cs="NaniMtmn-Medium" w:hint="eastAsia"/>
                <w:kern w:val="0"/>
                <w:sz w:val="20"/>
                <w:szCs w:val="20"/>
              </w:rPr>
              <w:t>)</w:t>
            </w:r>
          </w:p>
          <w:p w14:paraId="08B8CAF9" w14:textId="0FDC55C7"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6)</w:t>
            </w:r>
          </w:p>
        </w:tc>
        <w:tc>
          <w:tcPr>
            <w:tcW w:w="1403" w:type="dxa"/>
            <w:tcBorders>
              <w:top w:val="single" w:sz="4" w:space="0" w:color="000000"/>
              <w:left w:val="single" w:sz="4" w:space="0" w:color="000000"/>
              <w:bottom w:val="single" w:sz="4" w:space="0" w:color="000000"/>
              <w:right w:val="single" w:sz="4" w:space="0" w:color="000000"/>
            </w:tcBorders>
          </w:tcPr>
          <w:p w14:paraId="344F6017"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64261D95" w14:textId="77777777" w:rsidR="00741A30" w:rsidRPr="00803599" w:rsidRDefault="00741A30" w:rsidP="00577C66">
            <w:pPr>
              <w:jc w:val="both"/>
              <w:rPr>
                <w:rFonts w:ascii="標楷體" w:eastAsia="標楷體" w:hAnsi="標楷體" w:cs="標楷體"/>
                <w:color w:val="FF0000"/>
                <w:sz w:val="20"/>
                <w:szCs w:val="20"/>
              </w:rPr>
            </w:pPr>
          </w:p>
        </w:tc>
      </w:tr>
      <w:tr w:rsidR="00741A30" w:rsidRPr="00C2223E" w14:paraId="6144E270"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98174" w14:textId="77777777" w:rsidR="00741A30" w:rsidRPr="00C2223E" w:rsidRDefault="00741A30" w:rsidP="00577C66">
            <w:pPr>
              <w:jc w:val="center"/>
              <w:rPr>
                <w:rFonts w:ascii="標楷體" w:eastAsia="標楷體" w:hAnsi="標楷體"/>
              </w:rPr>
            </w:pPr>
            <w:r>
              <w:rPr>
                <w:rFonts w:eastAsia="標楷體"/>
              </w:rPr>
              <w:lastRenderedPageBreak/>
              <w:t>三</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C5A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一、天氣的變化</w:t>
            </w:r>
          </w:p>
          <w:p w14:paraId="02027491" w14:textId="51C79BDF"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lastRenderedPageBreak/>
              <w:t>2.天氣圖與天氣變化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1BE9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1-3-1-2察覺一個問</w:t>
            </w:r>
            <w:r w:rsidRPr="00741A30">
              <w:rPr>
                <w:rFonts w:ascii="標楷體" w:eastAsia="標楷體" w:hAnsi="標楷體" w:cs="Arial Unicode MS" w:hint="eastAsia"/>
                <w:color w:val="000000"/>
                <w:sz w:val="20"/>
                <w:szCs w:val="20"/>
              </w:rPr>
              <w:lastRenderedPageBreak/>
              <w:t>題或事件，常可由不同的角度來觀察而看出不同的特徵。</w:t>
            </w:r>
          </w:p>
          <w:p w14:paraId="6AE88AA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2-3-4-2認識天氣圖上的高、低氣壓線、鋒面。觀察（資料搜集）一個颱風的興衰。</w:t>
            </w:r>
          </w:p>
          <w:p w14:paraId="761B270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2-3-6-3認識資訊科技設備。</w:t>
            </w:r>
          </w:p>
          <w:p w14:paraId="0AB5A1D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4-3-1-1認識科技的分類。</w:t>
            </w:r>
          </w:p>
          <w:p w14:paraId="750EB50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4-3-2-3認識資訊時代的科技。</w:t>
            </w:r>
          </w:p>
          <w:p w14:paraId="5042E9E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6-3-1-1對他人的資訊或報告提出合理的求證和質疑。</w:t>
            </w:r>
          </w:p>
          <w:p w14:paraId="3213937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7-3-0-1察覺運用實驗或科學的知識，可推測可能發生的事。</w:t>
            </w:r>
          </w:p>
          <w:p w14:paraId="333EA08A" w14:textId="340DFD13"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7-3-0-2把學習到的科學知識和技能應用於生活中。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8D167EC"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1.討論雲、雨、露、</w:t>
            </w:r>
            <w:r w:rsidRPr="00741A30">
              <w:rPr>
                <w:rFonts w:ascii="標楷體" w:eastAsia="標楷體" w:hAnsi="標楷體" w:cs="Arial Unicode MS" w:hint="eastAsia"/>
                <w:sz w:val="20"/>
                <w:szCs w:val="20"/>
              </w:rPr>
              <w:lastRenderedPageBreak/>
              <w:t>霜、雪、冰等是因為溫度不同，造成水的各種不同形態。</w:t>
            </w:r>
          </w:p>
          <w:p w14:paraId="548C9B14"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2.認識大氣中水的循環。</w:t>
            </w:r>
          </w:p>
          <w:p w14:paraId="31264002"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3.觀察氣象資料中的地面天氣圖與衛星雲圖，認識高氣壓、低氣壓和各種鋒面的符號，再由相關的地面天氣圖與衛星雲圖解釋鋒面過境時對天氣的影響。</w:t>
            </w:r>
          </w:p>
          <w:p w14:paraId="23725C3A"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4.認識颱風所帶來的災害及如何做好防颱工作。</w:t>
            </w:r>
          </w:p>
          <w:p w14:paraId="626BFFF5" w14:textId="7548EC3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5.認識颱風的天氣符號及衛星雲圖，實際蒐集颱風資料。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4320" w14:textId="75EA4886"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w:t>
            </w:r>
            <w:r w:rsidRPr="00741A30">
              <w:rPr>
                <w:rFonts w:ascii="標楷體" w:eastAsia="標楷體" w:hAnsi="標楷體" w:hint="eastAsia"/>
                <w:color w:val="000000"/>
                <w:sz w:val="20"/>
                <w:szCs w:val="20"/>
              </w:rPr>
              <w:lastRenderedPageBreak/>
              <w:t>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BBE3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課綱：自然-性別-(2-3-</w:t>
            </w:r>
            <w:r w:rsidRPr="00741A30">
              <w:rPr>
                <w:rFonts w:ascii="標楷體" w:eastAsia="標楷體" w:hAnsi="標楷體" w:cs="Arial Unicode MS" w:hint="eastAsia"/>
                <w:sz w:val="20"/>
                <w:szCs w:val="20"/>
              </w:rPr>
              <w:lastRenderedPageBreak/>
              <w:t>4)</w:t>
            </w:r>
          </w:p>
          <w:p w14:paraId="14CC570A" w14:textId="77777777" w:rsidR="00741A30" w:rsidRPr="00741A30" w:rsidRDefault="00741A30" w:rsidP="00741A30">
            <w:pPr>
              <w:autoSpaceDE w:val="0"/>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課綱：自然-性別-(3-3-2)課綱：自然-資訊-(</w:t>
            </w:r>
            <w:r w:rsidRPr="00741A30">
              <w:rPr>
                <w:rFonts w:ascii="標楷體" w:eastAsia="標楷體" w:hAnsi="標楷體" w:cs="NaniMtmn-Medium"/>
                <w:kern w:val="0"/>
                <w:sz w:val="20"/>
                <w:szCs w:val="20"/>
              </w:rPr>
              <w:t>4-3-1</w:t>
            </w:r>
            <w:r w:rsidRPr="00741A30">
              <w:rPr>
                <w:rFonts w:ascii="標楷體" w:eastAsia="標楷體" w:hAnsi="標楷體" w:cs="NaniMtmn-Medium" w:hint="eastAsia"/>
                <w:kern w:val="0"/>
                <w:sz w:val="20"/>
                <w:szCs w:val="20"/>
              </w:rPr>
              <w:t>)</w:t>
            </w:r>
          </w:p>
          <w:p w14:paraId="7E33CA0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23DBA0D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4-3-5</w:t>
            </w:r>
            <w:r w:rsidRPr="00741A30">
              <w:rPr>
                <w:rFonts w:ascii="標楷體" w:eastAsia="標楷體" w:hAnsi="標楷體" w:cs="NaniMtmn-Medium" w:hint="eastAsia"/>
                <w:kern w:val="0"/>
                <w:sz w:val="20"/>
                <w:szCs w:val="20"/>
              </w:rPr>
              <w:t>)</w:t>
            </w:r>
          </w:p>
          <w:p w14:paraId="137D2952" w14:textId="3BB5B6C3"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6)</w:t>
            </w:r>
          </w:p>
        </w:tc>
        <w:tc>
          <w:tcPr>
            <w:tcW w:w="1403" w:type="dxa"/>
            <w:tcBorders>
              <w:top w:val="single" w:sz="4" w:space="0" w:color="000000"/>
              <w:left w:val="single" w:sz="4" w:space="0" w:color="000000"/>
              <w:bottom w:val="single" w:sz="4" w:space="0" w:color="000000"/>
              <w:right w:val="single" w:sz="4" w:space="0" w:color="000000"/>
            </w:tcBorders>
          </w:tcPr>
          <w:p w14:paraId="43A6E4E3"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74A7B7D8" w14:textId="77777777" w:rsidR="00741A30" w:rsidRPr="00803599" w:rsidRDefault="00741A30" w:rsidP="00577C66">
            <w:pPr>
              <w:jc w:val="both"/>
              <w:rPr>
                <w:rFonts w:ascii="標楷體" w:eastAsia="標楷體" w:hAnsi="標楷體" w:cs="標楷體"/>
                <w:color w:val="FF0000"/>
                <w:sz w:val="20"/>
                <w:szCs w:val="20"/>
              </w:rPr>
            </w:pPr>
          </w:p>
        </w:tc>
      </w:tr>
      <w:tr w:rsidR="00741A30" w:rsidRPr="00C2223E" w14:paraId="0B23D574"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FBE07" w14:textId="77777777" w:rsidR="00741A30" w:rsidRPr="00C2223E" w:rsidRDefault="00741A30" w:rsidP="00577C66">
            <w:pPr>
              <w:jc w:val="center"/>
              <w:rPr>
                <w:rFonts w:ascii="標楷體" w:eastAsia="標楷體" w:hAnsi="標楷體"/>
              </w:rPr>
            </w:pPr>
            <w:r>
              <w:rPr>
                <w:rFonts w:eastAsia="標楷體"/>
              </w:rPr>
              <w:lastRenderedPageBreak/>
              <w:t>四</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69A3"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一、天氣的變化</w:t>
            </w:r>
          </w:p>
          <w:p w14:paraId="013883B0" w14:textId="2C2437FB"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2.天氣圖與天氣變化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3FD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1-3-1-2察覺一個問題或事件，常可由不同的角度來觀察而看出不同的特徵。</w:t>
            </w:r>
          </w:p>
          <w:p w14:paraId="6AAA8AF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2-3-4-2認識天氣圖上的高、低氣壓線、鋒面。觀察（資料搜集）一個颱風的興衰。</w:t>
            </w:r>
          </w:p>
          <w:p w14:paraId="2BA176A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2-3-6-3認識資訊科技設備。</w:t>
            </w:r>
          </w:p>
          <w:p w14:paraId="6C52A1F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4-3-1-1認識科技的分類。</w:t>
            </w:r>
          </w:p>
          <w:p w14:paraId="391D4A4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4-3-2-3認識資訊時代的科技。</w:t>
            </w:r>
          </w:p>
          <w:p w14:paraId="33B6E72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6-3-1-1對他人的資訊或報告提出合理的求證和質疑。</w:t>
            </w:r>
          </w:p>
          <w:p w14:paraId="0ACE6B7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7-3-0-1察覺運用實驗或科學的知識，可推測可能發生的事。</w:t>
            </w:r>
          </w:p>
          <w:p w14:paraId="7020A64A" w14:textId="2BFE1CE2"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7-3-0-2把學習到的科學知識和技能應用於生活中。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7AC69C"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1.討論雲、雨、露、霜、雪、冰等是因為溫度不同，造成水的各種不同形態。</w:t>
            </w:r>
          </w:p>
          <w:p w14:paraId="4822346D"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2.認識大氣中水的循環。</w:t>
            </w:r>
          </w:p>
          <w:p w14:paraId="634206D9"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3.觀察氣象資料中的地面天氣圖與衛星雲圖，認識高氣壓、低氣壓和各種鋒面的符號，再由相關的地面天氣圖與衛星雲圖解</w:t>
            </w:r>
            <w:r w:rsidRPr="00741A30">
              <w:rPr>
                <w:rFonts w:ascii="標楷體" w:eastAsia="標楷體" w:hAnsi="標楷體" w:cs="Arial Unicode MS" w:hint="eastAsia"/>
                <w:sz w:val="20"/>
                <w:szCs w:val="20"/>
              </w:rPr>
              <w:lastRenderedPageBreak/>
              <w:t>釋鋒面過境時對天氣的影響。</w:t>
            </w:r>
          </w:p>
          <w:p w14:paraId="770D971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4.認識颱風所帶來的災害及如何做好防颱工作。</w:t>
            </w:r>
          </w:p>
          <w:p w14:paraId="5807D7B7" w14:textId="5F6A022E"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5.認識颱風的天氣符號及衛星雲圖，實際蒐集颱風資料。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6298" w14:textId="0B8DC705"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2FF1"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課綱：自然-性別-(2-3-4)</w:t>
            </w:r>
          </w:p>
          <w:p w14:paraId="506BEDFE"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課綱：自然-性別-(3-3-2)</w:t>
            </w:r>
            <w:r w:rsidRPr="00741A30">
              <w:rPr>
                <w:rFonts w:ascii="標楷體" w:eastAsia="標楷體" w:hAnsi="標楷體" w:cs="Arial Unicode MS"/>
                <w:sz w:val="20"/>
                <w:szCs w:val="20"/>
              </w:rPr>
              <w:br/>
            </w:r>
            <w:r w:rsidRPr="00741A30">
              <w:rPr>
                <w:rFonts w:ascii="標楷體" w:eastAsia="標楷體" w:hAnsi="標楷體" w:cs="Arial Unicode MS" w:hint="eastAsia"/>
                <w:sz w:val="20"/>
                <w:szCs w:val="20"/>
              </w:rPr>
              <w:t>課綱：自然-資訊-(</w:t>
            </w:r>
            <w:r w:rsidRPr="00741A30">
              <w:rPr>
                <w:rFonts w:ascii="標楷體" w:eastAsia="標楷體" w:hAnsi="標楷體" w:cs="NaniMtmn-Medium"/>
                <w:kern w:val="0"/>
                <w:sz w:val="20"/>
                <w:szCs w:val="20"/>
              </w:rPr>
              <w:t>4-3-1</w:t>
            </w:r>
            <w:r w:rsidRPr="00741A30">
              <w:rPr>
                <w:rFonts w:ascii="標楷體" w:eastAsia="標楷體" w:hAnsi="標楷體" w:cs="NaniMtmn-Medium" w:hint="eastAsia"/>
                <w:kern w:val="0"/>
                <w:sz w:val="20"/>
                <w:szCs w:val="20"/>
              </w:rPr>
              <w:t>)</w:t>
            </w:r>
          </w:p>
          <w:p w14:paraId="57960103" w14:textId="77777777" w:rsidR="00741A30" w:rsidRPr="00741A30" w:rsidRDefault="00741A30" w:rsidP="00741A30">
            <w:pPr>
              <w:autoSpaceDE w:val="0"/>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2)</w:t>
            </w:r>
          </w:p>
          <w:p w14:paraId="30B1C4D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4-3-5</w:t>
            </w:r>
            <w:r w:rsidRPr="00741A30">
              <w:rPr>
                <w:rFonts w:ascii="標楷體" w:eastAsia="標楷體" w:hAnsi="標楷體" w:cs="NaniMtmn-Medium" w:hint="eastAsia"/>
                <w:kern w:val="0"/>
                <w:sz w:val="20"/>
                <w:szCs w:val="20"/>
              </w:rPr>
              <w:t>)</w:t>
            </w:r>
          </w:p>
          <w:p w14:paraId="2C43B754" w14:textId="2ED8D2B5"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6)</w:t>
            </w:r>
          </w:p>
        </w:tc>
        <w:tc>
          <w:tcPr>
            <w:tcW w:w="1403" w:type="dxa"/>
            <w:tcBorders>
              <w:top w:val="single" w:sz="4" w:space="0" w:color="000000"/>
              <w:left w:val="single" w:sz="4" w:space="0" w:color="000000"/>
              <w:bottom w:val="single" w:sz="4" w:space="0" w:color="000000"/>
              <w:right w:val="single" w:sz="4" w:space="0" w:color="000000"/>
            </w:tcBorders>
          </w:tcPr>
          <w:p w14:paraId="3CDCEBF4"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0254D2B3" w14:textId="77777777" w:rsidR="00741A30" w:rsidRPr="00C2223E" w:rsidRDefault="00741A30" w:rsidP="00577C66">
            <w:pPr>
              <w:jc w:val="both"/>
              <w:rPr>
                <w:rFonts w:ascii="標楷體" w:eastAsia="標楷體" w:hAnsi="標楷體"/>
              </w:rPr>
            </w:pPr>
          </w:p>
        </w:tc>
      </w:tr>
      <w:tr w:rsidR="00741A30" w:rsidRPr="00C2223E" w14:paraId="669CDBA3"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6E00" w14:textId="77777777" w:rsidR="00741A30" w:rsidRPr="00C2223E" w:rsidRDefault="00741A30" w:rsidP="00577C66">
            <w:pPr>
              <w:jc w:val="center"/>
              <w:rPr>
                <w:rFonts w:ascii="標楷體" w:eastAsia="標楷體" w:hAnsi="標楷體"/>
              </w:rPr>
            </w:pPr>
            <w:r>
              <w:rPr>
                <w:rFonts w:eastAsia="標楷體"/>
              </w:rPr>
              <w:lastRenderedPageBreak/>
              <w:t>五</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F60A"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一、天氣的變化</w:t>
            </w:r>
          </w:p>
          <w:p w14:paraId="4C36DFF0" w14:textId="2D0CD17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3.認識颱風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37A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1-3-4-1能由一些不同來源的資料，整理出一個整體性的看法。</w:t>
            </w:r>
          </w:p>
          <w:p w14:paraId="607BE31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1-3-4-2辨識出資料的特徵及通則性並做詮釋。</w:t>
            </w:r>
          </w:p>
          <w:p w14:paraId="0BC454E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05FB0B4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1-3-5-1將資料用合適的圖表來表達。</w:t>
            </w:r>
          </w:p>
          <w:p w14:paraId="0AED3E7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1-3-5-2用適當的方式表述資料（例如數線、表格、曲線圖）。</w:t>
            </w:r>
          </w:p>
          <w:p w14:paraId="4A8275F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09F4153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73DEB75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2-3-4-2認識天氣圖上的高、低氣壓線、鋒面。觀察（資料搜集）一個颱風的興衰。</w:t>
            </w:r>
          </w:p>
          <w:p w14:paraId="422BA48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4-3-2-3認識資訊時代的科技。</w:t>
            </w:r>
          </w:p>
          <w:p w14:paraId="1F546E1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5-3-1-1能依據自己所理解的知識，做最佳抉擇。</w:t>
            </w:r>
          </w:p>
          <w:p w14:paraId="0510636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6-3-2-2相信自己常能想出好主意來完成一件事。</w:t>
            </w:r>
          </w:p>
          <w:p w14:paraId="60C1B08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019EADB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6-3-3-1能規劃、組織探討活動。</w:t>
            </w:r>
          </w:p>
          <w:p w14:paraId="3F7A606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7-3-0-1察覺運用實驗或科學的知識，可推測可能發生的事。</w:t>
            </w:r>
          </w:p>
          <w:p w14:paraId="54D127F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7039D05A" w14:textId="76F7C84F"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7-3-0-3能規劃、組織探討活動。</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FE88FCA"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1.討論雲、雨、露、霜、雪、冰等是因為溫度不同，造成水的各種不同形態。</w:t>
            </w:r>
          </w:p>
          <w:p w14:paraId="07E10D3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2.認識大氣中水的循環。</w:t>
            </w:r>
          </w:p>
          <w:p w14:paraId="5FC44F0B"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3.觀察氣象資料中的地面天氣圖與衛星雲圖，認識高氣壓、低氣壓和各種鋒面的符號，再由相關的地面天氣圖與衛星雲圖解釋鋒面過境時對天氣的影響。</w:t>
            </w:r>
          </w:p>
          <w:p w14:paraId="091939F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4.認識颱風所帶來的災害及如何做好防颱工作。</w:t>
            </w:r>
          </w:p>
          <w:p w14:paraId="345C4F2A" w14:textId="27D1212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5.認識颱風的天氣符號及衛星雲圖，實際蒐集颱風資料。</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CCEE" w14:textId="5B162D0B"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013D" w14:textId="77777777" w:rsidR="00741A30" w:rsidRPr="00741A30" w:rsidRDefault="00741A30" w:rsidP="00741A30">
            <w:pPr>
              <w:autoSpaceDE w:val="0"/>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26782DE5" w14:textId="77777777" w:rsidR="00741A30" w:rsidRPr="00741A30" w:rsidRDefault="00741A30" w:rsidP="00741A30">
            <w:pPr>
              <w:autoSpaceDE w:val="0"/>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課綱：自然-環境-(3</w:t>
            </w:r>
            <w:r w:rsidRPr="00741A30">
              <w:rPr>
                <w:rFonts w:ascii="標楷體" w:eastAsia="標楷體" w:hAnsi="標楷體" w:cs="NaniMtmn-Medium"/>
                <w:kern w:val="0"/>
                <w:sz w:val="20"/>
                <w:szCs w:val="20"/>
              </w:rPr>
              <w:t>-3-1</w:t>
            </w:r>
            <w:r w:rsidRPr="00741A30">
              <w:rPr>
                <w:rFonts w:ascii="標楷體" w:eastAsia="標楷體" w:hAnsi="標楷體" w:cs="NaniMtmn-Medium" w:hint="eastAsia"/>
                <w:kern w:val="0"/>
                <w:sz w:val="20"/>
                <w:szCs w:val="20"/>
              </w:rPr>
              <w:t>)</w:t>
            </w:r>
          </w:p>
          <w:p w14:paraId="6B856E86"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78EDFDB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1)</w:t>
            </w:r>
          </w:p>
          <w:p w14:paraId="5D2A689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3EFC058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5)</w:t>
            </w:r>
          </w:p>
          <w:p w14:paraId="656C2816"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課綱：自然-家政-(</w:t>
            </w:r>
            <w:r w:rsidRPr="00741A30">
              <w:rPr>
                <w:rFonts w:ascii="標楷體" w:eastAsia="標楷體" w:hAnsi="標楷體" w:cs="NaniMtmn-Medium"/>
                <w:kern w:val="0"/>
                <w:sz w:val="20"/>
                <w:szCs w:val="20"/>
              </w:rPr>
              <w:t>3-3-6</w:t>
            </w:r>
            <w:r w:rsidRPr="00741A30">
              <w:rPr>
                <w:rFonts w:ascii="標楷體" w:eastAsia="標楷體" w:hAnsi="標楷體" w:cs="NaniMtmn-Medium" w:hint="eastAsia"/>
                <w:kern w:val="0"/>
                <w:sz w:val="20"/>
                <w:szCs w:val="20"/>
              </w:rPr>
              <w:t>)</w:t>
            </w:r>
          </w:p>
          <w:p w14:paraId="014AC85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2CF52845"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5416B768"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4-3-5</w:t>
            </w:r>
            <w:r w:rsidRPr="00741A30">
              <w:rPr>
                <w:rFonts w:ascii="標楷體" w:eastAsia="標楷體" w:hAnsi="標楷體" w:cs="NaniMtmn-Medium" w:hint="eastAsia"/>
                <w:kern w:val="0"/>
                <w:sz w:val="20"/>
                <w:szCs w:val="20"/>
              </w:rPr>
              <w:t>)</w:t>
            </w:r>
          </w:p>
          <w:p w14:paraId="12034EF7" w14:textId="0686FC0C"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課綱：自然-海洋-(</w:t>
            </w:r>
            <w:r w:rsidRPr="00741A30">
              <w:rPr>
                <w:rFonts w:ascii="標楷體" w:eastAsia="標楷體" w:hAnsi="標楷體" w:cs="NaniMtmn-Medium"/>
                <w:kern w:val="0"/>
                <w:sz w:val="20"/>
                <w:szCs w:val="20"/>
              </w:rPr>
              <w:t>4-3-</w:t>
            </w:r>
            <w:r w:rsidRPr="00741A30">
              <w:rPr>
                <w:rFonts w:ascii="標楷體" w:eastAsia="標楷體" w:hAnsi="標楷體" w:cs="NaniMtmn-Medium" w:hint="eastAsia"/>
                <w:kern w:val="0"/>
                <w:sz w:val="20"/>
                <w:szCs w:val="20"/>
              </w:rPr>
              <w:t>6)</w:t>
            </w:r>
          </w:p>
        </w:tc>
        <w:tc>
          <w:tcPr>
            <w:tcW w:w="1403" w:type="dxa"/>
            <w:tcBorders>
              <w:top w:val="single" w:sz="4" w:space="0" w:color="000000"/>
              <w:left w:val="single" w:sz="4" w:space="0" w:color="000000"/>
              <w:bottom w:val="single" w:sz="4" w:space="0" w:color="000000"/>
              <w:right w:val="single" w:sz="4" w:space="0" w:color="000000"/>
            </w:tcBorders>
          </w:tcPr>
          <w:p w14:paraId="23F90591" w14:textId="71673CCE" w:rsidR="00741A30" w:rsidRPr="00C2223E" w:rsidRDefault="0080439D" w:rsidP="00577C66">
            <w:pPr>
              <w:jc w:val="both"/>
              <w:rPr>
                <w:rFonts w:ascii="標楷體" w:eastAsia="標楷體" w:hAnsi="標楷體"/>
              </w:rPr>
            </w:pPr>
            <w:r>
              <w:rPr>
                <w:rFonts w:ascii="標楷體" w:eastAsia="標楷體" w:hAnsi="標楷體" w:cs="標楷體" w:hint="eastAsia"/>
                <w:color w:val="FF0000"/>
                <w:sz w:val="20"/>
                <w:szCs w:val="20"/>
              </w:rPr>
              <w:t>■</w:t>
            </w:r>
            <w:r w:rsidR="00741A30"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2357491E" w14:textId="77777777" w:rsidR="00741A30" w:rsidRPr="00C2223E" w:rsidRDefault="00741A30" w:rsidP="00577C66">
            <w:pPr>
              <w:jc w:val="both"/>
              <w:rPr>
                <w:rFonts w:ascii="標楷體" w:eastAsia="標楷體" w:hAnsi="標楷體"/>
              </w:rPr>
            </w:pPr>
            <w:r w:rsidRPr="00F67885">
              <w:rPr>
                <w:rFonts w:ascii="標楷體" w:eastAsia="標楷體" w:hAnsi="標楷體" w:hint="eastAsia"/>
                <w:sz w:val="20"/>
                <w:szCs w:val="20"/>
              </w:rPr>
              <w:t>完成指派作業上傳至classroom作業區</w:t>
            </w:r>
          </w:p>
        </w:tc>
      </w:tr>
      <w:tr w:rsidR="00741A30" w:rsidRPr="00C2223E" w14:paraId="3381CAD6"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2F0F4" w14:textId="77777777" w:rsidR="00741A30" w:rsidRPr="00C2223E" w:rsidRDefault="00741A30" w:rsidP="00577C66">
            <w:pPr>
              <w:jc w:val="center"/>
              <w:rPr>
                <w:rFonts w:ascii="標楷體" w:eastAsia="標楷體" w:hAnsi="標楷體"/>
              </w:rPr>
            </w:pPr>
            <w:r>
              <w:rPr>
                <w:rFonts w:eastAsia="標楷體"/>
              </w:rPr>
              <w:lastRenderedPageBreak/>
              <w:t>六</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E25B"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二、熱和我們的生活</w:t>
            </w:r>
          </w:p>
          <w:p w14:paraId="26E7729E" w14:textId="3AD4AAE7"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1.物質受熱的變化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1464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2A61843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1-3-1-2察覺一個問題或事件，常可由不同的角度來觀察而看出不同的特徵。</w:t>
            </w:r>
          </w:p>
          <w:p w14:paraId="7A1AA9F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1-3-1-3辨別本量與</w:t>
            </w:r>
            <w:r w:rsidRPr="00741A30">
              <w:rPr>
                <w:rFonts w:ascii="標楷體" w:eastAsia="標楷體" w:hAnsi="標楷體" w:cs="Arial Unicode MS" w:hint="eastAsia"/>
                <w:color w:val="000000"/>
                <w:sz w:val="20"/>
                <w:szCs w:val="20"/>
              </w:rPr>
              <w:lastRenderedPageBreak/>
              <w:t>改變量之不同（例如溫度與溫度的變化）。</w:t>
            </w:r>
          </w:p>
          <w:p w14:paraId="6BF857F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1-3-2-2由改變量與本量之比例，評估變化程度。</w:t>
            </w:r>
          </w:p>
          <w:p w14:paraId="31530E0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5A4DC2B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7432B0D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57B7900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381C7D7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3805DE7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2-3-5-1知道熱由高溫往低溫傳播，傳播的方式有傳導、對流、輻射。傳播時會因材料、空間形狀而不同。此一知識可應用於保溫或散熱上。</w:t>
            </w:r>
          </w:p>
          <w:p w14:paraId="5433BFA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3-3-0-5察覺有時實驗情況雖然相同，也可能因存在著未能控制的因素之影響，使得產生的</w:t>
            </w:r>
          </w:p>
          <w:p w14:paraId="604CA71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結果有差異。</w:t>
            </w:r>
          </w:p>
          <w:p w14:paraId="77B2D80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4-3-1-2了解機具、</w:t>
            </w:r>
            <w:r w:rsidRPr="00741A30">
              <w:rPr>
                <w:rFonts w:ascii="標楷體" w:eastAsia="標楷體" w:hAnsi="標楷體" w:cs="Arial Unicode MS" w:hint="eastAsia"/>
                <w:color w:val="000000"/>
                <w:sz w:val="20"/>
                <w:szCs w:val="20"/>
              </w:rPr>
              <w:lastRenderedPageBreak/>
              <w:t>材料、能源。</w:t>
            </w:r>
          </w:p>
          <w:p w14:paraId="231640A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27BA7AC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6-3-3-1能規劃、組織探討活動。</w:t>
            </w:r>
          </w:p>
          <w:p w14:paraId="1824D2AB" w14:textId="38048AF8"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7-3-0-4察覺許多巧妙的工具常是簡單科學原理的應用。</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FB6D9F"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1.由生活經驗探討物質受熱的變化，介紹熱與物質的關係，包括外形、體積的改變及熱脹冷縮的現象。</w:t>
            </w:r>
          </w:p>
          <w:p w14:paraId="15A93A9D"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2.認識傳導、對流和輻射等熱的傳播方法，並分別以生活經驗、實驗探究之。</w:t>
            </w:r>
          </w:p>
          <w:p w14:paraId="7DEE31C8" w14:textId="183A6850"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lastRenderedPageBreak/>
              <w:t>3.利用所學的科學概念討論炎熱地區的房屋設計。</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B646" w14:textId="5ADFCC2A"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988C"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課綱：自然-性別-(1-3-4)</w:t>
            </w:r>
          </w:p>
          <w:p w14:paraId="4BC1F49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課綱：自然-性別-(1-3-5)</w:t>
            </w:r>
          </w:p>
          <w:p w14:paraId="6AD06A57"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課綱：自然-性別-(2-3-2)</w:t>
            </w:r>
          </w:p>
          <w:p w14:paraId="588C7B9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課綱：自然-性別-(2-3-4)</w:t>
            </w:r>
          </w:p>
          <w:p w14:paraId="206F71E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課綱：自然-家政-(</w:t>
            </w:r>
            <w:r w:rsidRPr="00741A30">
              <w:rPr>
                <w:rFonts w:ascii="標楷體" w:eastAsia="標楷體" w:hAnsi="標楷體" w:cs="NaniMtmn-Medium"/>
                <w:kern w:val="0"/>
                <w:sz w:val="20"/>
                <w:szCs w:val="20"/>
              </w:rPr>
              <w:t>1-3-</w:t>
            </w:r>
            <w:r w:rsidRPr="00741A30">
              <w:rPr>
                <w:rFonts w:ascii="標楷體" w:eastAsia="標楷體" w:hAnsi="標楷體" w:cs="NaniMtmn-Medium"/>
                <w:kern w:val="0"/>
                <w:sz w:val="20"/>
                <w:szCs w:val="20"/>
              </w:rPr>
              <w:lastRenderedPageBreak/>
              <w:t>5</w:t>
            </w:r>
            <w:r w:rsidRPr="00741A30">
              <w:rPr>
                <w:rFonts w:ascii="標楷體" w:eastAsia="標楷體" w:hAnsi="標楷體" w:cs="NaniMtmn-Medium" w:hint="eastAsia"/>
                <w:kern w:val="0"/>
                <w:sz w:val="20"/>
                <w:szCs w:val="20"/>
              </w:rPr>
              <w:t>)</w:t>
            </w:r>
          </w:p>
          <w:p w14:paraId="110B2C82" w14:textId="6E70ACE3"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74B73D82"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34BF8C9A" w14:textId="77777777" w:rsidR="00741A30" w:rsidRPr="00C2223E" w:rsidRDefault="00741A30" w:rsidP="00577C66">
            <w:pPr>
              <w:jc w:val="both"/>
              <w:rPr>
                <w:rFonts w:ascii="標楷體" w:eastAsia="標楷體" w:hAnsi="標楷體"/>
              </w:rPr>
            </w:pPr>
          </w:p>
        </w:tc>
      </w:tr>
      <w:tr w:rsidR="00741A30" w:rsidRPr="00C2223E" w14:paraId="5CF63EA4"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F33E2" w14:textId="77777777" w:rsidR="00741A30" w:rsidRPr="00C2223E" w:rsidRDefault="00741A30" w:rsidP="00577C66">
            <w:pPr>
              <w:jc w:val="center"/>
              <w:rPr>
                <w:rFonts w:ascii="標楷體" w:eastAsia="標楷體" w:hAnsi="標楷體"/>
              </w:rPr>
            </w:pPr>
            <w:r>
              <w:rPr>
                <w:rFonts w:eastAsia="標楷體"/>
              </w:rPr>
              <w:lastRenderedPageBreak/>
              <w:t>七</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95445"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二、熱和我們的生活</w:t>
            </w:r>
          </w:p>
          <w:p w14:paraId="2832975E" w14:textId="1432AB2B"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1.物質受熱的變化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193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26F749D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1-3-1-2察覺一個問題或事件，常可由不同的角度來觀察而看出不同的特徵。</w:t>
            </w:r>
          </w:p>
          <w:p w14:paraId="77D8DA0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1-3-1-3辨別本量與改變量之不同（例如溫度與溫度的變化）。</w:t>
            </w:r>
          </w:p>
          <w:p w14:paraId="55303FD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1-3-2-2由改變量與本量之比例，評估變化程度。</w:t>
            </w:r>
          </w:p>
          <w:p w14:paraId="370DEF1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2C9A83A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3EBA456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0B05A48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w:t>
            </w:r>
            <w:r w:rsidRPr="00741A30">
              <w:rPr>
                <w:rFonts w:ascii="標楷體" w:eastAsia="標楷體" w:hAnsi="標楷體" w:cs="Arial Unicode MS" w:hint="eastAsia"/>
                <w:color w:val="000000"/>
                <w:sz w:val="20"/>
                <w:szCs w:val="20"/>
              </w:rPr>
              <w:lastRenderedPageBreak/>
              <w:t>動的樂趣。</w:t>
            </w:r>
          </w:p>
          <w:p w14:paraId="7285077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747D0E5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2-3-5-1知道熱由高溫往低溫傳播，傳播的方式有傳導、對流、輻射。傳播時會因材料、空間形狀而不同。此一知識可應用於保溫或散熱上。</w:t>
            </w:r>
          </w:p>
          <w:p w14:paraId="7C9C07D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3-3-0-5察覺有時實驗情況雖然相同，也可能因存在著未能控制的因素之影響，使得產生的</w:t>
            </w:r>
          </w:p>
          <w:p w14:paraId="08E5435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結果有差異。</w:t>
            </w:r>
          </w:p>
          <w:p w14:paraId="5E54DC5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4-3-1-2了解機具、材料、能源。</w:t>
            </w:r>
          </w:p>
          <w:p w14:paraId="78959B8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1E7C13B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6-3-3-1能規劃、組織探討活動。</w:t>
            </w:r>
          </w:p>
          <w:p w14:paraId="37E5B1F6" w14:textId="190CF13B"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7-3-0-4察覺許多巧妙的工具常是簡單科學原理的應用。</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D38EFF2"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1.由生活經驗探討物質受熱的變化，介紹熱與物質的關係，包括外形、體積的改變及熱脹冷縮的現象。</w:t>
            </w:r>
          </w:p>
          <w:p w14:paraId="7C59EB94"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2.認識傳導、對流和輻射等熱的傳播方法，並分別以生活經驗、實驗探究之。</w:t>
            </w:r>
          </w:p>
          <w:p w14:paraId="27E1EC02" w14:textId="20AF96B6"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3.利用所學的科學概念討論炎熱地區的房屋設計。</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DAC6" w14:textId="1F89F940"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DB57"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課綱：自然-性別-(1-3-4)</w:t>
            </w:r>
          </w:p>
          <w:p w14:paraId="1E8667C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課綱：自然-性別-(1-3-5)</w:t>
            </w:r>
          </w:p>
          <w:p w14:paraId="25492374"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課綱：自然-性別-(2-3-2)</w:t>
            </w:r>
          </w:p>
          <w:p w14:paraId="01E1D5E9"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課綱：自然-性別-(2-3-4)</w:t>
            </w:r>
          </w:p>
          <w:p w14:paraId="4FD80B09"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課綱：自然-家政-(</w:t>
            </w:r>
            <w:r w:rsidRPr="00741A30">
              <w:rPr>
                <w:rFonts w:ascii="標楷體" w:eastAsia="標楷體" w:hAnsi="標楷體" w:cs="NaniMtmn-Medium"/>
                <w:kern w:val="0"/>
                <w:sz w:val="20"/>
                <w:szCs w:val="20"/>
              </w:rPr>
              <w:t>1-3-5</w:t>
            </w:r>
            <w:r w:rsidRPr="00741A30">
              <w:rPr>
                <w:rFonts w:ascii="標楷體" w:eastAsia="標楷體" w:hAnsi="標楷體" w:cs="NaniMtmn-Medium" w:hint="eastAsia"/>
                <w:kern w:val="0"/>
                <w:sz w:val="20"/>
                <w:szCs w:val="20"/>
              </w:rPr>
              <w:t>)</w:t>
            </w:r>
          </w:p>
          <w:p w14:paraId="3FAE02F9" w14:textId="2E2C2560"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11B4E858"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6442424C" w14:textId="77777777" w:rsidR="00741A30" w:rsidRPr="00C2223E" w:rsidRDefault="00741A30" w:rsidP="00577C66">
            <w:pPr>
              <w:jc w:val="both"/>
              <w:rPr>
                <w:rFonts w:ascii="標楷體" w:eastAsia="標楷體" w:hAnsi="標楷體"/>
              </w:rPr>
            </w:pPr>
          </w:p>
        </w:tc>
      </w:tr>
      <w:tr w:rsidR="00741A30" w:rsidRPr="00C2223E" w14:paraId="00AAF3E5"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DFC08" w14:textId="77777777" w:rsidR="00741A30" w:rsidRPr="00C2223E" w:rsidRDefault="00741A30" w:rsidP="00577C66">
            <w:pPr>
              <w:jc w:val="center"/>
              <w:rPr>
                <w:rFonts w:ascii="標楷體" w:eastAsia="標楷體" w:hAnsi="標楷體"/>
              </w:rPr>
            </w:pPr>
            <w:r>
              <w:rPr>
                <w:rFonts w:eastAsia="標楷體"/>
              </w:rPr>
              <w:lastRenderedPageBreak/>
              <w:t>八</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B7BD"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二、熱和我們的生活</w:t>
            </w:r>
          </w:p>
          <w:p w14:paraId="56B53C63" w14:textId="6F07D042"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2.熱的傳播方式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74D6"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1-3-1-3辨別本量與改變量之不同（例如溫度與溫度的變化）。</w:t>
            </w:r>
          </w:p>
          <w:p w14:paraId="7B23392A"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1-3-2-2由改變量與本量之比例，評估變化程度。</w:t>
            </w:r>
          </w:p>
          <w:p w14:paraId="1154F12E"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1-3-4-3由資料顯示</w:t>
            </w:r>
            <w:r w:rsidRPr="00741A30">
              <w:rPr>
                <w:rFonts w:ascii="標楷體" w:eastAsia="標楷體" w:hAnsi="標楷體" w:hint="eastAsia"/>
                <w:color w:val="000000"/>
                <w:sz w:val="20"/>
                <w:szCs w:val="20"/>
              </w:rPr>
              <w:lastRenderedPageBreak/>
              <w:t>的相關，推測其背後可能的因果關係。</w:t>
            </w:r>
          </w:p>
          <w:p w14:paraId="02B51B00"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1-3-4-4由實驗的果，獲得研判的論點。</w:t>
            </w:r>
          </w:p>
          <w:p w14:paraId="78D985B2"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2-3-5-1知道熱由高溫往低溫傳播，傳播的方式有傳導、對流、輻射。傳播時會因材料、空間形狀而不同。此一知識可應用於保溫或散熱上。</w:t>
            </w:r>
          </w:p>
          <w:p w14:paraId="4BEAEE6F"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3-3-0-5察覺有時實驗情況雖然相同，也可能因存在著未能控制的因素之影響，使得產生的</w:t>
            </w:r>
          </w:p>
          <w:p w14:paraId="0EC9F0F8"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結果有差異。</w:t>
            </w:r>
          </w:p>
          <w:p w14:paraId="742E08FF"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6-3-2-3面對問題時，能做多方思考，提出解決方法。</w:t>
            </w:r>
          </w:p>
          <w:p w14:paraId="01DA7BE2" w14:textId="251C139A"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7-3-0-4察覺許多巧妙的工具常是簡單科學原理的應用。</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D752F4"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1.由生活經驗探討物質受熱的變化，介紹熱與物質的關係，包括外形、體積的改變及熱脹冷縮的現象。</w:t>
            </w:r>
          </w:p>
          <w:p w14:paraId="06963947"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2.認識傳導、對流和輻射等熱的傳播方法，並分別以生活經驗、</w:t>
            </w:r>
            <w:r w:rsidRPr="00741A30">
              <w:rPr>
                <w:rFonts w:ascii="標楷體" w:eastAsia="標楷體" w:hAnsi="標楷體" w:cs="Arial Unicode MS" w:hint="eastAsia"/>
                <w:sz w:val="20"/>
                <w:szCs w:val="20"/>
              </w:rPr>
              <w:lastRenderedPageBreak/>
              <w:t>實驗探究之。</w:t>
            </w:r>
          </w:p>
          <w:p w14:paraId="485F6DC4" w14:textId="4C201C14"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3.利用所學的科學概念討論炎熱地區的房屋設計。</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DA84" w14:textId="289166FB"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98E3"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課綱：自然-性別-(1-3-4)</w:t>
            </w:r>
          </w:p>
          <w:p w14:paraId="6839224A"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3-3-1</w:t>
            </w:r>
            <w:r w:rsidRPr="00741A30">
              <w:rPr>
                <w:rFonts w:ascii="標楷體" w:eastAsia="標楷體" w:hAnsi="標楷體" w:cs="NaniMtmn-Medium" w:hint="eastAsia"/>
                <w:kern w:val="0"/>
                <w:sz w:val="20"/>
                <w:szCs w:val="20"/>
              </w:rPr>
              <w:t>)</w:t>
            </w:r>
          </w:p>
          <w:p w14:paraId="72E56B50"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w:t>
            </w:r>
            <w:r w:rsidRPr="00741A30">
              <w:rPr>
                <w:rFonts w:ascii="標楷體" w:eastAsia="標楷體" w:hAnsi="標楷體" w:cs="NaniMtmn-Medium" w:hint="eastAsia"/>
                <w:kern w:val="0"/>
                <w:sz w:val="20"/>
                <w:szCs w:val="20"/>
              </w:rPr>
              <w:t>2)</w:t>
            </w:r>
          </w:p>
          <w:p w14:paraId="6652D49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課綱：自然-資訊-(2-3-2)</w:t>
            </w:r>
          </w:p>
          <w:p w14:paraId="12B3BBA5"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課綱：自然-資訊-(4-3-6)</w:t>
            </w:r>
          </w:p>
          <w:p w14:paraId="38B84BE6" w14:textId="1432614A"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課綱：自然-生涯-(3-2-2)</w:t>
            </w:r>
          </w:p>
        </w:tc>
        <w:tc>
          <w:tcPr>
            <w:tcW w:w="1403" w:type="dxa"/>
            <w:tcBorders>
              <w:top w:val="single" w:sz="4" w:space="0" w:color="000000"/>
              <w:left w:val="single" w:sz="4" w:space="0" w:color="000000"/>
              <w:bottom w:val="single" w:sz="4" w:space="0" w:color="000000"/>
              <w:right w:val="single" w:sz="4" w:space="0" w:color="000000"/>
            </w:tcBorders>
          </w:tcPr>
          <w:p w14:paraId="1144890E"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0D4A910A" w14:textId="77777777" w:rsidR="00741A30" w:rsidRPr="00C2223E" w:rsidRDefault="00741A30" w:rsidP="00577C66">
            <w:pPr>
              <w:jc w:val="both"/>
              <w:rPr>
                <w:rFonts w:ascii="標楷體" w:eastAsia="標楷體" w:hAnsi="標楷體"/>
              </w:rPr>
            </w:pPr>
          </w:p>
        </w:tc>
      </w:tr>
      <w:tr w:rsidR="00741A30" w:rsidRPr="00C2223E" w14:paraId="62D45D87"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41B4" w14:textId="77777777" w:rsidR="00741A30" w:rsidRPr="00C2223E" w:rsidRDefault="00741A30" w:rsidP="00577C66">
            <w:pPr>
              <w:jc w:val="center"/>
              <w:rPr>
                <w:rFonts w:ascii="標楷體" w:eastAsia="標楷體" w:hAnsi="標楷體"/>
              </w:rPr>
            </w:pPr>
            <w:r>
              <w:rPr>
                <w:rFonts w:eastAsia="標楷體"/>
              </w:rPr>
              <w:lastRenderedPageBreak/>
              <w:t>九</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FEC7"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二、熱和我們的生活</w:t>
            </w:r>
          </w:p>
          <w:p w14:paraId="46603D24" w14:textId="19EDFF06"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2.熱的傳播方式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7E8C3"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1-3-1-3辨別本量與改變量之不同（例如溫度與溫度的變化）。</w:t>
            </w:r>
          </w:p>
          <w:p w14:paraId="1E496924"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1-3-2-2由改變量與本量之比例，評估變化程度。</w:t>
            </w:r>
          </w:p>
          <w:p w14:paraId="01535DED"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1-3-4-3由資料顯示的相關，推測其背後可能的因果關</w:t>
            </w:r>
            <w:r w:rsidRPr="00741A30">
              <w:rPr>
                <w:rFonts w:ascii="標楷體" w:eastAsia="標楷體" w:hAnsi="標楷體" w:hint="eastAsia"/>
                <w:color w:val="000000"/>
                <w:sz w:val="20"/>
                <w:szCs w:val="20"/>
              </w:rPr>
              <w:lastRenderedPageBreak/>
              <w:t>係。</w:t>
            </w:r>
          </w:p>
          <w:p w14:paraId="76470A63"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1-3-4-4由實驗的果，獲得研判的論點。</w:t>
            </w:r>
          </w:p>
          <w:p w14:paraId="1E666823"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2-3-5-1知道熱由高溫往低溫傳播，傳播的方式有傳導、對流、輻射。傳播時會因材料、空間形狀而不同。此一知識可應用於保溫或散熱上。</w:t>
            </w:r>
          </w:p>
          <w:p w14:paraId="59B5C295"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3-3-0-5察覺有時實驗情況雖然相同，也可能因存在著未能控制的因素之影響，使得產生的</w:t>
            </w:r>
          </w:p>
          <w:p w14:paraId="2CF6ACFD"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結果有差異。</w:t>
            </w:r>
          </w:p>
          <w:p w14:paraId="0E573E1B" w14:textId="77777777" w:rsidR="00741A30" w:rsidRPr="00741A30" w:rsidRDefault="00741A30" w:rsidP="00741A30">
            <w:pPr>
              <w:rPr>
                <w:rFonts w:ascii="標楷體" w:eastAsia="標楷體" w:hAnsi="標楷體"/>
                <w:color w:val="000000"/>
                <w:sz w:val="20"/>
                <w:szCs w:val="20"/>
              </w:rPr>
            </w:pPr>
            <w:r w:rsidRPr="00741A30">
              <w:rPr>
                <w:rFonts w:ascii="標楷體" w:eastAsia="標楷體" w:hAnsi="標楷體" w:hint="eastAsia"/>
                <w:color w:val="000000"/>
                <w:sz w:val="20"/>
                <w:szCs w:val="20"/>
              </w:rPr>
              <w:t>6-3-2-3面對問題時，能做多方思考，提出解決方法。</w:t>
            </w:r>
          </w:p>
          <w:p w14:paraId="78B7275E" w14:textId="43F63D44"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7-3-0-4察覺許多巧妙的工具常是簡單科學原理的應用。</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A6095E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1.由生活經驗探討物質受熱的變化，介紹熱與物質的關係，包括外形、體積的改變及熱脹冷縮的現象。</w:t>
            </w:r>
          </w:p>
          <w:p w14:paraId="3663185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2.認識傳導、對流和輻射等熱的傳播方法，並分別以生活經驗、實驗探究之。</w:t>
            </w:r>
          </w:p>
          <w:p w14:paraId="39F94284" w14:textId="12A939D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3.利用所學的科學概念</w:t>
            </w:r>
            <w:r w:rsidRPr="00741A30">
              <w:rPr>
                <w:rFonts w:ascii="標楷體" w:eastAsia="標楷體" w:hAnsi="標楷體" w:cs="Arial Unicode MS" w:hint="eastAsia"/>
                <w:sz w:val="20"/>
                <w:szCs w:val="20"/>
              </w:rPr>
              <w:lastRenderedPageBreak/>
              <w:t>討論炎熱地區的房屋設計。</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9A250" w14:textId="206BCBDA"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1C9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課綱：自然-性別-(1-3-4)</w:t>
            </w:r>
          </w:p>
          <w:p w14:paraId="34EEEE78"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3-3-1</w:t>
            </w:r>
            <w:r w:rsidRPr="00741A30">
              <w:rPr>
                <w:rFonts w:ascii="標楷體" w:eastAsia="標楷體" w:hAnsi="標楷體" w:cs="NaniMtmn-Medium" w:hint="eastAsia"/>
                <w:kern w:val="0"/>
                <w:sz w:val="20"/>
                <w:szCs w:val="20"/>
              </w:rPr>
              <w:t>)</w:t>
            </w:r>
          </w:p>
          <w:p w14:paraId="4D3F4690"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NaniMtmn-Medium"/>
                <w:kern w:val="0"/>
                <w:sz w:val="20"/>
                <w:szCs w:val="20"/>
              </w:rPr>
              <w:t>3-3-</w:t>
            </w:r>
            <w:r w:rsidRPr="00741A30">
              <w:rPr>
                <w:rFonts w:ascii="標楷體" w:eastAsia="標楷體" w:hAnsi="標楷體" w:cs="NaniMtmn-Medium" w:hint="eastAsia"/>
                <w:kern w:val="0"/>
                <w:sz w:val="20"/>
                <w:szCs w:val="20"/>
              </w:rPr>
              <w:t>2)</w:t>
            </w:r>
          </w:p>
          <w:p w14:paraId="0F82DB68"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課綱：自然-資訊-(2-3-2)</w:t>
            </w:r>
          </w:p>
          <w:p w14:paraId="2A27D72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課綱：自然-資訊-(4-3-6)</w:t>
            </w:r>
          </w:p>
          <w:p w14:paraId="1754A12B" w14:textId="55750F96"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lastRenderedPageBreak/>
              <w:t>課綱：自然-生涯-(3-2-2)</w:t>
            </w:r>
          </w:p>
        </w:tc>
        <w:tc>
          <w:tcPr>
            <w:tcW w:w="1403" w:type="dxa"/>
            <w:tcBorders>
              <w:top w:val="single" w:sz="4" w:space="0" w:color="000000"/>
              <w:left w:val="single" w:sz="4" w:space="0" w:color="000000"/>
              <w:bottom w:val="single" w:sz="4" w:space="0" w:color="000000"/>
              <w:right w:val="single" w:sz="4" w:space="0" w:color="000000"/>
            </w:tcBorders>
          </w:tcPr>
          <w:p w14:paraId="24B7BAC0"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37842035" w14:textId="77777777" w:rsidR="00741A30" w:rsidRPr="00C2223E" w:rsidRDefault="00741A30" w:rsidP="00577C66">
            <w:pPr>
              <w:jc w:val="both"/>
              <w:rPr>
                <w:rFonts w:ascii="標楷體" w:eastAsia="標楷體" w:hAnsi="標楷體"/>
              </w:rPr>
            </w:pPr>
          </w:p>
        </w:tc>
      </w:tr>
      <w:tr w:rsidR="00741A30" w:rsidRPr="00C2223E" w14:paraId="098A9E64"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500CD" w14:textId="77777777" w:rsidR="00741A30" w:rsidRPr="00C2223E" w:rsidRDefault="00741A30" w:rsidP="00577C66">
            <w:pPr>
              <w:jc w:val="center"/>
              <w:rPr>
                <w:rFonts w:ascii="標楷體" w:eastAsia="標楷體" w:hAnsi="標楷體"/>
              </w:rPr>
            </w:pPr>
            <w:r>
              <w:rPr>
                <w:rFonts w:eastAsia="標楷體"/>
              </w:rPr>
              <w:lastRenderedPageBreak/>
              <w:t>十</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551D8"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二、熱和我們的生活</w:t>
            </w:r>
          </w:p>
          <w:p w14:paraId="47D15E5E" w14:textId="08B1CC0D"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3.炎熱地區的房屋建築</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845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2-3-5-1知道熱由高溫往低溫傳播，傳播的方式有傳導、對流、輻射。傳播時會因材料、空間形狀而不同。此一知識可應用於保溫或散熱上。</w:t>
            </w:r>
          </w:p>
          <w:p w14:paraId="680626F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2-3-6-2認識房屋的結構與材料。</w:t>
            </w:r>
          </w:p>
          <w:p w14:paraId="4F11FEF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3-3-0-5察覺有時實驗情況雖然相同，</w:t>
            </w:r>
            <w:r w:rsidRPr="00741A30">
              <w:rPr>
                <w:rFonts w:ascii="標楷體" w:eastAsia="標楷體" w:hAnsi="標楷體" w:cs="Arial Unicode MS" w:hint="eastAsia"/>
                <w:color w:val="000000"/>
                <w:sz w:val="20"/>
                <w:szCs w:val="20"/>
              </w:rPr>
              <w:lastRenderedPageBreak/>
              <w:t>也可能因存在著未能控制的因素之影響，使得產生的</w:t>
            </w:r>
          </w:p>
          <w:p w14:paraId="006F21C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結果有差異。</w:t>
            </w:r>
          </w:p>
          <w:p w14:paraId="426F6CD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4-3-1-2了解機具、材料、能源。</w:t>
            </w:r>
          </w:p>
          <w:p w14:paraId="47AE572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0651840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6-3-3-1能規劃、組織探討活動。</w:t>
            </w:r>
          </w:p>
          <w:p w14:paraId="0043B24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7-3-0-4察覺許多巧妙的工具常是簡單科學原理的應用。</w:t>
            </w:r>
          </w:p>
          <w:p w14:paraId="0CAB6C29" w14:textId="401A1EB0"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8-3-0-2利用多種思考的方法，思索變化事物的機能和形式。</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6B0B612"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1.由生活經驗探討物質受熱的變化，介紹熱與物質的關係，包括外形、體積的改變及熱脹冷縮的現象。</w:t>
            </w:r>
          </w:p>
          <w:p w14:paraId="0445ABF5" w14:textId="77777777" w:rsidR="00741A30" w:rsidRPr="00741A30" w:rsidRDefault="00741A30" w:rsidP="00741A30">
            <w:pPr>
              <w:adjustRightInd w:val="0"/>
              <w:snapToGrid w:val="0"/>
              <w:ind w:left="200" w:hangingChars="100" w:hanging="200"/>
              <w:rPr>
                <w:rFonts w:ascii="標楷體" w:eastAsia="標楷體" w:hAnsi="標楷體" w:cs="Arial Unicode MS"/>
                <w:sz w:val="20"/>
                <w:szCs w:val="20"/>
              </w:rPr>
            </w:pPr>
            <w:r w:rsidRPr="00741A30">
              <w:rPr>
                <w:rFonts w:ascii="標楷體" w:eastAsia="標楷體" w:hAnsi="標楷體" w:cs="Arial Unicode MS" w:hint="eastAsia"/>
                <w:sz w:val="20"/>
                <w:szCs w:val="20"/>
              </w:rPr>
              <w:t>2.認識傳導、對流和輻射等熱的傳播方法，並分別以生活經驗、實驗探究之。</w:t>
            </w:r>
          </w:p>
          <w:p w14:paraId="39A7E51D" w14:textId="7FE27A3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3.利用所學的科學概念討論炎熱地區的房屋設計。</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D4D58" w14:textId="17DAEBE8"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3D9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課綱：自然-性別-(1-3-4)</w:t>
            </w:r>
          </w:p>
          <w:p w14:paraId="20C0DF5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課綱：自然-性別-(1-3-5)</w:t>
            </w:r>
          </w:p>
          <w:p w14:paraId="2245F47D"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課綱：自然-性別-(2-3-2)</w:t>
            </w:r>
          </w:p>
          <w:p w14:paraId="70C122FE"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Arial Unicode MS"/>
                <w:sz w:val="20"/>
                <w:szCs w:val="20"/>
              </w:rPr>
              <w:t>3-3-1</w:t>
            </w:r>
            <w:r w:rsidRPr="00741A30">
              <w:rPr>
                <w:rFonts w:ascii="標楷體" w:eastAsia="標楷體" w:hAnsi="標楷體" w:cs="Arial Unicode MS" w:hint="eastAsia"/>
                <w:sz w:val="20"/>
                <w:szCs w:val="20"/>
              </w:rPr>
              <w:t>)</w:t>
            </w:r>
          </w:p>
          <w:p w14:paraId="3C686455"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課綱：自然-環境-(</w:t>
            </w:r>
            <w:r w:rsidRPr="00741A30">
              <w:rPr>
                <w:rFonts w:ascii="標楷體" w:eastAsia="標楷體" w:hAnsi="標楷體" w:cs="Arial Unicode MS"/>
                <w:sz w:val="20"/>
                <w:szCs w:val="20"/>
              </w:rPr>
              <w:t>3-3-</w:t>
            </w:r>
            <w:r w:rsidRPr="00741A30">
              <w:rPr>
                <w:rFonts w:ascii="標楷體" w:eastAsia="標楷體" w:hAnsi="標楷體" w:cs="Arial Unicode MS" w:hint="eastAsia"/>
                <w:sz w:val="20"/>
                <w:szCs w:val="20"/>
              </w:rPr>
              <w:t>2)</w:t>
            </w:r>
          </w:p>
          <w:p w14:paraId="0BDDE6AD"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-3-1</w:t>
            </w:r>
            <w:r w:rsidRPr="00741A30">
              <w:rPr>
                <w:rFonts w:ascii="標楷體" w:eastAsia="標楷體" w:hAnsi="標楷體" w:cs="Arial Unicode MS" w:hint="eastAsia"/>
                <w:sz w:val="20"/>
                <w:szCs w:val="20"/>
              </w:rPr>
              <w:t>)</w:t>
            </w:r>
          </w:p>
          <w:p w14:paraId="5AE72D7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lastRenderedPageBreak/>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2)</w:t>
            </w:r>
          </w:p>
          <w:p w14:paraId="71C9593E"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5471A63E"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課綱：自然-資訊-(2-3-2)</w:t>
            </w:r>
          </w:p>
          <w:p w14:paraId="27038924"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課綱：自然-資訊-(4-3-6)</w:t>
            </w:r>
          </w:p>
          <w:p w14:paraId="4DB10424"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課綱：自然-家政-(3-3-2)</w:t>
            </w:r>
          </w:p>
          <w:p w14:paraId="2377D765" w14:textId="1AF8BFA8"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課綱：自然-家政-(3-3-6)</w:t>
            </w:r>
          </w:p>
        </w:tc>
        <w:tc>
          <w:tcPr>
            <w:tcW w:w="1403" w:type="dxa"/>
            <w:tcBorders>
              <w:top w:val="single" w:sz="4" w:space="0" w:color="000000"/>
              <w:left w:val="single" w:sz="4" w:space="0" w:color="000000"/>
              <w:bottom w:val="single" w:sz="4" w:space="0" w:color="000000"/>
              <w:right w:val="single" w:sz="4" w:space="0" w:color="000000"/>
            </w:tcBorders>
          </w:tcPr>
          <w:p w14:paraId="478F10DD" w14:textId="023EB2B6" w:rsidR="00741A30" w:rsidRPr="00C2223E" w:rsidRDefault="0080439D" w:rsidP="00577C66">
            <w:pPr>
              <w:jc w:val="both"/>
              <w:rPr>
                <w:rFonts w:ascii="標楷體" w:eastAsia="標楷體" w:hAnsi="標楷體"/>
              </w:rPr>
            </w:pPr>
            <w:r>
              <w:rPr>
                <w:rFonts w:ascii="標楷體" w:eastAsia="標楷體" w:hAnsi="標楷體" w:cs="標楷體" w:hint="eastAsia"/>
                <w:color w:val="FF0000"/>
                <w:sz w:val="20"/>
                <w:szCs w:val="20"/>
              </w:rPr>
              <w:lastRenderedPageBreak/>
              <w:t>■</w:t>
            </w:r>
            <w:r w:rsidR="00741A30"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5686B996" w14:textId="77777777" w:rsidR="00741A30" w:rsidRPr="00C2223E" w:rsidRDefault="00741A30" w:rsidP="00577C66">
            <w:pPr>
              <w:jc w:val="both"/>
              <w:rPr>
                <w:rFonts w:ascii="標楷體" w:eastAsia="標楷體" w:hAnsi="標楷體"/>
              </w:rPr>
            </w:pPr>
            <w:r w:rsidRPr="00F67885">
              <w:rPr>
                <w:rFonts w:ascii="標楷體" w:eastAsia="標楷體" w:hAnsi="標楷體" w:cs="標楷體" w:hint="eastAsia"/>
                <w:sz w:val="20"/>
                <w:szCs w:val="20"/>
              </w:rPr>
              <w:t>回家觀看教育平台相關影片，並於課堂進行發表</w:t>
            </w:r>
          </w:p>
        </w:tc>
      </w:tr>
      <w:tr w:rsidR="00741A30" w:rsidRPr="00C2223E" w14:paraId="00856239"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0F36" w14:textId="77777777" w:rsidR="00741A30" w:rsidRPr="00C2223E" w:rsidRDefault="00741A30" w:rsidP="00577C66">
            <w:pPr>
              <w:jc w:val="center"/>
              <w:rPr>
                <w:rFonts w:ascii="標楷體" w:eastAsia="標楷體" w:hAnsi="標楷體"/>
              </w:rPr>
            </w:pPr>
            <w:r>
              <w:rPr>
                <w:rFonts w:eastAsia="標楷體"/>
              </w:rPr>
              <w:lastRenderedPageBreak/>
              <w:t>十一</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D7CC"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三、變動的大地</w:t>
            </w:r>
          </w:p>
          <w:p w14:paraId="0CFF5B3E" w14:textId="552E94A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1.岩石與礦物</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65A6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2FE6DF6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471494C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7B9BAE5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1E7D287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2-3-6-1認識日常用品的製造材料（如木材、金屬、塑膠）。</w:t>
            </w:r>
          </w:p>
          <w:p w14:paraId="4286085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2-3-6-2認識房屋的結構與材料。</w:t>
            </w:r>
          </w:p>
          <w:p w14:paraId="2AF9CFE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6-3-2-3面對問題時，能做多方思考，提出解決方法。</w:t>
            </w:r>
          </w:p>
          <w:p w14:paraId="547CF568" w14:textId="4CA9F83B"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7-3-0-2把學習到的科學知識和技能應用於生活中。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428C23"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1.認識常見的岩石、礦物及其在生活中的應用。</w:t>
            </w:r>
          </w:p>
          <w:p w14:paraId="0B07130E"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2.了解土壤是由岩石經過風化作用產生的碎屑及生物遺體腐化分解後的物質經過長時間作用而成。</w:t>
            </w:r>
          </w:p>
          <w:p w14:paraId="2972A8A0"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3.經由簡單的流水與小土堆實驗操作，認識流水作用對地表形貌的影響。</w:t>
            </w:r>
          </w:p>
          <w:p w14:paraId="2EBBBFDE"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4.了解流水作用對於河流的不同河段有不同影響，造成河段上游、中游與下游有不同的地貌。</w:t>
            </w:r>
          </w:p>
          <w:p w14:paraId="73BC74E6"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5.認識流水作用對彎曲</w:t>
            </w:r>
            <w:r w:rsidRPr="00741A30">
              <w:rPr>
                <w:rFonts w:ascii="標楷體" w:eastAsia="標楷體" w:hAnsi="標楷體" w:hint="eastAsia"/>
                <w:sz w:val="20"/>
                <w:szCs w:val="20"/>
              </w:rPr>
              <w:lastRenderedPageBreak/>
              <w:t>河流中的凸岸與凹岸有不同的影響。</w:t>
            </w:r>
          </w:p>
          <w:p w14:paraId="0E637BC6" w14:textId="1FDD7FD0"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6.認識地震可能帶來的災害與損失，並學習相關的地震防災演練與地震防護工作。</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1813" w14:textId="49FD88B8"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A59DA"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4C05D23E"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3)</w:t>
            </w:r>
          </w:p>
          <w:p w14:paraId="165F6A65"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4)</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65815E4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2F0BF0B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781D70AB"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p>
          <w:p w14:paraId="1BA6006E" w14:textId="1C783D12"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3)</w:t>
            </w:r>
          </w:p>
        </w:tc>
        <w:tc>
          <w:tcPr>
            <w:tcW w:w="1403" w:type="dxa"/>
            <w:tcBorders>
              <w:top w:val="single" w:sz="4" w:space="0" w:color="000000"/>
              <w:left w:val="single" w:sz="4" w:space="0" w:color="000000"/>
              <w:bottom w:val="single" w:sz="4" w:space="0" w:color="000000"/>
              <w:right w:val="single" w:sz="4" w:space="0" w:color="000000"/>
            </w:tcBorders>
          </w:tcPr>
          <w:p w14:paraId="4A6B2DCA"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0CC87035" w14:textId="77777777" w:rsidR="00741A30" w:rsidRPr="00C2223E" w:rsidRDefault="00741A30" w:rsidP="00577C66">
            <w:pPr>
              <w:jc w:val="both"/>
              <w:rPr>
                <w:rFonts w:ascii="標楷體" w:eastAsia="標楷體" w:hAnsi="標楷體"/>
              </w:rPr>
            </w:pPr>
          </w:p>
        </w:tc>
      </w:tr>
      <w:tr w:rsidR="00741A30" w:rsidRPr="00C2223E" w14:paraId="755ECB7A"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C454" w14:textId="77777777" w:rsidR="00741A30" w:rsidRPr="00C2223E" w:rsidRDefault="00741A30" w:rsidP="00577C66">
            <w:pPr>
              <w:jc w:val="center"/>
              <w:rPr>
                <w:rFonts w:ascii="標楷體" w:eastAsia="標楷體" w:hAnsi="標楷體"/>
              </w:rPr>
            </w:pPr>
            <w:r>
              <w:rPr>
                <w:rFonts w:eastAsia="標楷體"/>
              </w:rPr>
              <w:lastRenderedPageBreak/>
              <w:t>十二</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56E2"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三、變動的大地</w:t>
            </w:r>
          </w:p>
          <w:p w14:paraId="6EC36B40" w14:textId="08A0F4E5"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1.岩石與礦物</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DC9A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14ECEE7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6085484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7432F86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62715A9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2-3-6-1認識日常用品的製造材料（如木材、金屬、塑膠）。</w:t>
            </w:r>
          </w:p>
          <w:p w14:paraId="31AE445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2-3-6-2認識房屋的結構與材料。</w:t>
            </w:r>
          </w:p>
          <w:p w14:paraId="058017B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5BB4C13D" w14:textId="1E19BE97"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7-3-0-2把學習到的科學知識和技能應用於生活中。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BB5171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1.認識常見的岩石、礦物及其在生活中的應用。</w:t>
            </w:r>
          </w:p>
          <w:p w14:paraId="0D446CA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2.了解土壤是由岩石經過風化作用產生的碎屑及生物遺體腐化分解後的物質經過長時間作用而成。</w:t>
            </w:r>
          </w:p>
          <w:p w14:paraId="15084611"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3.經由簡單的流水與小土堆實驗操作，認識流水作用對地表形貌的影響。</w:t>
            </w:r>
          </w:p>
          <w:p w14:paraId="7974AB07"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4.了解流水作用對於河流的不同河段有不同影響，造成河段上游、中游與下游有不同的地貌。</w:t>
            </w:r>
          </w:p>
          <w:p w14:paraId="0BD215DF"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5.認識流水作用對彎曲河流中的凸岸與凹岸有不同的影響。</w:t>
            </w:r>
          </w:p>
          <w:p w14:paraId="5D62B5B2" w14:textId="159DB5E6"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6.認識地震可能帶來的災害與損失，並學習相關的地震防災演練與地震防護工作。</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5AB0" w14:textId="711D3D03"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3F8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69DA93B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3)</w:t>
            </w:r>
          </w:p>
          <w:p w14:paraId="016137B0"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4)</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09A1FF8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26D3C3EB"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250FDB5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p>
          <w:p w14:paraId="1B28D22C" w14:textId="6C5F3777"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3)</w:t>
            </w:r>
          </w:p>
        </w:tc>
        <w:tc>
          <w:tcPr>
            <w:tcW w:w="1403" w:type="dxa"/>
            <w:tcBorders>
              <w:top w:val="single" w:sz="4" w:space="0" w:color="000000"/>
              <w:left w:val="single" w:sz="4" w:space="0" w:color="000000"/>
              <w:bottom w:val="single" w:sz="4" w:space="0" w:color="000000"/>
              <w:right w:val="single" w:sz="4" w:space="0" w:color="000000"/>
            </w:tcBorders>
          </w:tcPr>
          <w:p w14:paraId="08139D08"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737BF479" w14:textId="77777777" w:rsidR="00741A30" w:rsidRPr="00C2223E" w:rsidRDefault="00741A30" w:rsidP="00577C66">
            <w:pPr>
              <w:jc w:val="both"/>
              <w:rPr>
                <w:rFonts w:ascii="標楷體" w:eastAsia="標楷體" w:hAnsi="標楷體"/>
              </w:rPr>
            </w:pPr>
          </w:p>
        </w:tc>
      </w:tr>
      <w:tr w:rsidR="00741A30" w:rsidRPr="00C2223E" w14:paraId="7FD14858"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0FB89" w14:textId="77777777" w:rsidR="00741A30" w:rsidRPr="00C2223E" w:rsidRDefault="00741A30" w:rsidP="00577C66">
            <w:pPr>
              <w:jc w:val="center"/>
              <w:rPr>
                <w:rFonts w:ascii="標楷體" w:eastAsia="標楷體" w:hAnsi="標楷體"/>
              </w:rPr>
            </w:pPr>
            <w:r>
              <w:rPr>
                <w:rFonts w:eastAsia="標楷體"/>
              </w:rPr>
              <w:t>十三</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939EA"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三、變動的大地</w:t>
            </w:r>
          </w:p>
          <w:p w14:paraId="325C1473" w14:textId="09BFC4F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2.地表的變化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C2E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64C3CAF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1-3-1-3辨別本量與改變量之不同（例</w:t>
            </w:r>
            <w:r w:rsidRPr="00741A30">
              <w:rPr>
                <w:rFonts w:ascii="標楷體" w:eastAsia="標楷體" w:hAnsi="標楷體" w:cs="Arial Unicode MS" w:hint="eastAsia"/>
                <w:color w:val="000000"/>
                <w:sz w:val="20"/>
                <w:szCs w:val="20"/>
              </w:rPr>
              <w:lastRenderedPageBreak/>
              <w:t>如溫度與溫度的變化）。</w:t>
            </w:r>
          </w:p>
          <w:p w14:paraId="464F2DE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1-3-2-1實驗前，估量「變量」可能的大小及變化範圍。</w:t>
            </w:r>
          </w:p>
          <w:p w14:paraId="66A15A5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1-3-2-2由改變量與本量之比例，評估變化程度。</w:t>
            </w:r>
          </w:p>
          <w:p w14:paraId="571306B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1-3-3-1實驗時，確認相關的變因，做操控運作。</w:t>
            </w:r>
          </w:p>
          <w:p w14:paraId="0FF51E7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1-3-3-2由主變數與應變數，找出相關關係。</w:t>
            </w:r>
          </w:p>
          <w:p w14:paraId="499E13A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1-3-3-3由系列的相關活動，綜合說出活動的主要特徵。</w:t>
            </w:r>
          </w:p>
          <w:p w14:paraId="5065648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5CCF88D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1-3-5-1將資料用合適的圖表來表達。</w:t>
            </w:r>
          </w:p>
          <w:p w14:paraId="20C126C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1-3-5-2用適當的方式表述資料（例如數線、表格、曲線圖）。</w:t>
            </w:r>
          </w:p>
          <w:p w14:paraId="2CF95A2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7503D33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2ECBEC4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603367D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w:t>
            </w:r>
            <w:r w:rsidRPr="00741A30">
              <w:rPr>
                <w:rFonts w:ascii="標楷體" w:eastAsia="標楷體" w:hAnsi="標楷體" w:cs="Arial Unicode MS" w:hint="eastAsia"/>
                <w:color w:val="000000"/>
                <w:sz w:val="20"/>
                <w:szCs w:val="20"/>
              </w:rPr>
              <w:lastRenderedPageBreak/>
              <w:t>略、學習操控變因、觀察事象的變化並推測可能的因果關係。學習資料整理、設計表格、圖表來表示資料。學習由變量與應變量之間相應的情形，提出假設或做出合理的解釋。</w:t>
            </w:r>
          </w:p>
          <w:p w14:paraId="2F2337A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2-3-4-4知道生活環境中的大氣、大地與水，及它們彼此間的交互作用。</w:t>
            </w:r>
          </w:p>
          <w:p w14:paraId="751A393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3-3-0-1能由科學性的探究活動中，瞭解科學知識是經過考驗的。</w:t>
            </w:r>
          </w:p>
          <w:p w14:paraId="0A11B40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3-3-0-3發現運用科學知識來作推論，可推測一些事並獲得證實。</w:t>
            </w:r>
          </w:p>
          <w:p w14:paraId="6433F0C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3-3-0-5察覺有時實驗情況雖然相同，也可能因存在著未能控制的因素之影響，使得產生的</w:t>
            </w:r>
          </w:p>
          <w:p w14:paraId="37A87DF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結果有差異。</w:t>
            </w:r>
          </w:p>
          <w:p w14:paraId="55F4989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5-3-1-2知道經由細心、切實的探討，獲得的資料才可信。</w:t>
            </w:r>
          </w:p>
          <w:p w14:paraId="238E8D0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5-3-1-3相信現象的變化有其原因，要獲得什麼結果，須營造什麼變因。</w:t>
            </w:r>
          </w:p>
          <w:p w14:paraId="2EC4496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w:t>
            </w:r>
            <w:r w:rsidRPr="00741A30">
              <w:rPr>
                <w:rFonts w:ascii="標楷體" w:eastAsia="標楷體" w:hAnsi="標楷體" w:cs="Arial Unicode MS" w:hint="eastAsia"/>
                <w:color w:val="000000"/>
                <w:sz w:val="20"/>
                <w:szCs w:val="20"/>
              </w:rPr>
              <w:lastRenderedPageBreak/>
              <w:t>訊或報告提出合理的求證和質疑。</w:t>
            </w:r>
          </w:p>
          <w:p w14:paraId="3B4035A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2956331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6-3-3-1能規畫、組織探討活動。</w:t>
            </w:r>
          </w:p>
          <w:p w14:paraId="7C915A65" w14:textId="6AF2A56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7-3-0-1察覺運用實驗或科學的知識，可推測可能發生的事。</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A78E0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1.認識常見的岩石、礦物及其在生活中的應用。</w:t>
            </w:r>
          </w:p>
          <w:p w14:paraId="2CFFDFA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2.了解土壤是由岩石經過風化作用產生的碎</w:t>
            </w:r>
            <w:r w:rsidRPr="00741A30">
              <w:rPr>
                <w:rFonts w:ascii="標楷體" w:eastAsia="標楷體" w:hAnsi="標楷體" w:hint="eastAsia"/>
                <w:sz w:val="20"/>
                <w:szCs w:val="20"/>
              </w:rPr>
              <w:lastRenderedPageBreak/>
              <w:t>屑及生物遺體腐化分解後的物質經過長時間作用而成。</w:t>
            </w:r>
          </w:p>
          <w:p w14:paraId="6F331BE5"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3.經由簡單的流水與小土堆實驗操作，認識流水作用對地表形貌的影響。</w:t>
            </w:r>
          </w:p>
          <w:p w14:paraId="16C21C6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4.了解流水作用對於河流的不同河段有不同影響，造成河段上游、中游與下游有不同的地貌。</w:t>
            </w:r>
          </w:p>
          <w:p w14:paraId="2FC93B5E"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5.認識流水作用對彎曲河流中的凸岸與凹岸有不同的影響。</w:t>
            </w:r>
          </w:p>
          <w:p w14:paraId="6410D201" w14:textId="55F760B6"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6.認識地震可能帶來的災害與損失，並學習相關的地震防災演練與地震防護工作。</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5CC8" w14:textId="2E456E01"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FFB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6B46B41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3)</w:t>
            </w:r>
          </w:p>
          <w:p w14:paraId="12772282"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lastRenderedPageBreak/>
              <w:t>4)</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7F73946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10109EE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68AC4D4B"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p>
          <w:p w14:paraId="5996C8BC" w14:textId="351E267D"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課綱：自然-海洋-(</w:t>
            </w:r>
            <w:r w:rsidRPr="00741A30">
              <w:rPr>
                <w:rFonts w:ascii="標楷體" w:eastAsia="標楷體" w:hAnsi="標楷體" w:cs="NaniMtmn-Medium"/>
                <w:kern w:val="0"/>
                <w:sz w:val="20"/>
                <w:szCs w:val="20"/>
              </w:rPr>
              <w:t>4-3-1</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089FC0A6"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73AE4671" w14:textId="77777777" w:rsidR="00741A30" w:rsidRPr="00C2223E" w:rsidRDefault="00741A30" w:rsidP="00577C66">
            <w:pPr>
              <w:jc w:val="both"/>
              <w:rPr>
                <w:rFonts w:ascii="標楷體" w:eastAsia="標楷體" w:hAnsi="標楷體"/>
              </w:rPr>
            </w:pPr>
          </w:p>
        </w:tc>
      </w:tr>
      <w:tr w:rsidR="00741A30" w:rsidRPr="00C2223E" w14:paraId="733814AD"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15C5F" w14:textId="77777777" w:rsidR="00741A30" w:rsidRPr="00C2223E" w:rsidRDefault="00741A30" w:rsidP="00577C66">
            <w:pPr>
              <w:jc w:val="center"/>
              <w:rPr>
                <w:rFonts w:ascii="標楷體" w:eastAsia="標楷體" w:hAnsi="標楷體"/>
              </w:rPr>
            </w:pPr>
            <w:r>
              <w:rPr>
                <w:rFonts w:eastAsia="標楷體"/>
              </w:rPr>
              <w:lastRenderedPageBreak/>
              <w:t>十四</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1974"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三、變動的大地</w:t>
            </w:r>
          </w:p>
          <w:p w14:paraId="36894D2B" w14:textId="009868A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2.地表的變化</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064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1-3-1-1能依規劃的實驗步驟來執行操作。</w:t>
            </w:r>
          </w:p>
          <w:p w14:paraId="5BC55E0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1-3-1-3辨別本量與改變量之不同（例如溫度與溫度的變化）。</w:t>
            </w:r>
          </w:p>
          <w:p w14:paraId="3DB43D8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1-3-2-1實驗前，估量「變量」可能的大小及變化範圍。</w:t>
            </w:r>
          </w:p>
          <w:p w14:paraId="46A8625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1-3-2-2由改變量與本量之比例，評估變化程度。</w:t>
            </w:r>
          </w:p>
          <w:p w14:paraId="44D193B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1-3-3-1實驗時，確認相關的變因，做操控運作。</w:t>
            </w:r>
          </w:p>
          <w:p w14:paraId="371C09A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1-3-3-2由主變數與應變數，找出相關關係。</w:t>
            </w:r>
          </w:p>
          <w:p w14:paraId="49AC0EE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1-3-3-3由系列的相關活動，綜合說出活動的主要特徵。</w:t>
            </w:r>
          </w:p>
          <w:p w14:paraId="68C4CB0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1-3-4-4由實驗的結果，獲得研判的論點。</w:t>
            </w:r>
          </w:p>
          <w:p w14:paraId="60AE735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1-3-5-1將資料用合適的圖表來表達。</w:t>
            </w:r>
          </w:p>
          <w:p w14:paraId="1F8C6EC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1-3-5-2用適當的方式表述資料（例如數線、表格、曲線圖）。</w:t>
            </w:r>
          </w:p>
          <w:p w14:paraId="6981D64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1-3-5-3清楚的傳述科學探究的過程和結果。</w:t>
            </w:r>
          </w:p>
          <w:p w14:paraId="350543E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260B731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204A7E8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64E5376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2-3-4-4知道生活環境中的大氣、大地與水，及它們彼此間的交互作用。</w:t>
            </w:r>
          </w:p>
          <w:p w14:paraId="488BE20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3-3-0-1能由科學性的探究活動中，瞭解科學知識是經過考驗的。</w:t>
            </w:r>
          </w:p>
          <w:p w14:paraId="396C194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3-3-0-3發現運用科學知識來作推論，</w:t>
            </w:r>
            <w:r w:rsidRPr="00741A30">
              <w:rPr>
                <w:rFonts w:ascii="標楷體" w:eastAsia="標楷體" w:hAnsi="標楷體" w:cs="Arial Unicode MS" w:hint="eastAsia"/>
                <w:color w:val="000000"/>
                <w:sz w:val="20"/>
                <w:szCs w:val="20"/>
              </w:rPr>
              <w:lastRenderedPageBreak/>
              <w:t>可推測一些事並獲得證實。</w:t>
            </w:r>
          </w:p>
          <w:p w14:paraId="0312FC6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3-3-0-5察覺有時實驗情況雖然相同，也可能因存在著未能控制的因素之影響，使得產生的</w:t>
            </w:r>
          </w:p>
          <w:p w14:paraId="0A6AEBE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結果有差異。</w:t>
            </w:r>
          </w:p>
          <w:p w14:paraId="42E955B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5-3-1-2知道經由細心、切實的探討，獲得的資料才可信。</w:t>
            </w:r>
          </w:p>
          <w:p w14:paraId="0C891E1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5-3-1-3相信現象的變化有其原因，要獲得什麼結果，須營造什麼變因。</w:t>
            </w:r>
          </w:p>
          <w:p w14:paraId="0353344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6-3-1-1對他人的資訊或報告提出合理的求證和質疑。</w:t>
            </w:r>
          </w:p>
          <w:p w14:paraId="2A08D01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2F2510A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6-3-3-1能規畫、組織探討活動。</w:t>
            </w:r>
          </w:p>
          <w:p w14:paraId="71B82B3A" w14:textId="3BFD9E68"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7-3-0-1察覺運用實驗或科學的知識，可推測可能發生的事。</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D467CC"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1.認識常見的岩石、礦物及其在生活中的應用。</w:t>
            </w:r>
          </w:p>
          <w:p w14:paraId="669EF1EC"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2.了解土壤是由岩石經過風化作用產生的碎屑及生物遺體腐化分解後的物質經過長時間作用而成。</w:t>
            </w:r>
          </w:p>
          <w:p w14:paraId="7AB3CB63"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3.經由簡單的流水與小土堆實驗操作，認識流水作用對地表形貌的影響。</w:t>
            </w:r>
          </w:p>
          <w:p w14:paraId="5E8EA14E"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4.了解流水作用對於河流的不同河段有不同影響，造成河段上游、中游與下游有不同的地貌。</w:t>
            </w:r>
          </w:p>
          <w:p w14:paraId="20CF0F6B"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5.認識流水作用對彎曲河流中的凸岸與凹岸有不同的影響。</w:t>
            </w:r>
          </w:p>
          <w:p w14:paraId="7C4D5093" w14:textId="428F4CCB"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6.認識地震可能帶來的災害與損失，並學習相關的地震防災演練與地震防護工作。</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1F79" w14:textId="28B4FDC9"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6560"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0F2ADCA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3)</w:t>
            </w:r>
          </w:p>
          <w:p w14:paraId="7A5EF4A3"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4)</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27DBFD7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3D986A05"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1B2811D8"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p>
          <w:p w14:paraId="337BF318" w14:textId="6B413EA4"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課綱：自然-海洋-(</w:t>
            </w:r>
            <w:r w:rsidRPr="00741A30">
              <w:rPr>
                <w:rFonts w:ascii="標楷體" w:eastAsia="標楷體" w:hAnsi="標楷體" w:cs="NaniMtmn-Medium"/>
                <w:kern w:val="0"/>
                <w:sz w:val="20"/>
                <w:szCs w:val="20"/>
              </w:rPr>
              <w:t>4-3-1</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3529AEEB"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1B2846FD" w14:textId="77777777" w:rsidR="00741A30" w:rsidRPr="00C2223E" w:rsidRDefault="00741A30" w:rsidP="00577C66">
            <w:pPr>
              <w:jc w:val="both"/>
              <w:rPr>
                <w:rFonts w:ascii="標楷體" w:eastAsia="標楷體" w:hAnsi="標楷體"/>
              </w:rPr>
            </w:pPr>
          </w:p>
        </w:tc>
      </w:tr>
      <w:tr w:rsidR="00741A30" w:rsidRPr="00C2223E" w14:paraId="526334CF"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E169A" w14:textId="77777777" w:rsidR="00741A30" w:rsidRPr="00C2223E" w:rsidRDefault="00741A30" w:rsidP="00577C66">
            <w:pPr>
              <w:jc w:val="center"/>
              <w:rPr>
                <w:rFonts w:ascii="標楷體" w:eastAsia="標楷體" w:hAnsi="標楷體"/>
              </w:rPr>
            </w:pPr>
            <w:r>
              <w:rPr>
                <w:rFonts w:eastAsia="標楷體"/>
              </w:rPr>
              <w:lastRenderedPageBreak/>
              <w:t>十五</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BFB78"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三、變動的大地</w:t>
            </w:r>
          </w:p>
          <w:p w14:paraId="7EC0656A" w14:textId="13EB0543"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3.地震來了</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887D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1-3-4-1能由一些不同來源的資料，整理出一個整體性的看法。</w:t>
            </w:r>
          </w:p>
          <w:p w14:paraId="54FF7BFF"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1-3-4-2辨識出資料的特徵及通則性並做詮釋。</w:t>
            </w:r>
          </w:p>
          <w:p w14:paraId="6844D76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w:t>
            </w:r>
            <w:r w:rsidRPr="00741A30">
              <w:rPr>
                <w:rFonts w:ascii="標楷體" w:eastAsia="標楷體" w:hAnsi="標楷體" w:cs="Arial Unicode MS" w:hint="eastAsia"/>
                <w:color w:val="000000"/>
                <w:sz w:val="20"/>
                <w:szCs w:val="20"/>
              </w:rPr>
              <w:lastRenderedPageBreak/>
              <w:t>的相關，推測其背後可能的因果關係。</w:t>
            </w:r>
          </w:p>
          <w:p w14:paraId="340773B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1-3-5-1將資料用合適的圖表來表達。</w:t>
            </w:r>
          </w:p>
          <w:p w14:paraId="1CEFE8C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1-3-5-2用適當的方式表述資料（例如數線、表格、曲線圖）。</w:t>
            </w:r>
          </w:p>
          <w:p w14:paraId="3AC239A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1-3-5-4願意與同儕相互溝通，共享活動的樂趣。</w:t>
            </w:r>
          </w:p>
          <w:p w14:paraId="482B160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1-3-5-5傾聽別人的報告，並做適當的回應。</w:t>
            </w:r>
          </w:p>
          <w:p w14:paraId="37F8301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3-3-0-2知道有些事件（如飛碟）因採證困難，無法做科學性實驗。</w:t>
            </w:r>
          </w:p>
          <w:p w14:paraId="475A4C6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3-3-0-3發現運用科學知識來作推論，可推測一些事並獲得證實。</w:t>
            </w:r>
          </w:p>
          <w:p w14:paraId="6E3302E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4-3-2-3認識資訊時代的科技。</w:t>
            </w:r>
          </w:p>
          <w:p w14:paraId="360279A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5-3-1-1能依據自己所理解的知識，做最佳抉擇。</w:t>
            </w:r>
          </w:p>
          <w:p w14:paraId="18020F0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6-3-2-2相信自己常能想出好主意來完成一件事。</w:t>
            </w:r>
          </w:p>
          <w:p w14:paraId="22084A9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3321D5F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6-3-3-1能規畫、組織探討活動。</w:t>
            </w:r>
          </w:p>
          <w:p w14:paraId="341A92D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7-3-0-1察覺運用實驗或科學的知識，可推測可能發生的事。</w:t>
            </w:r>
          </w:p>
          <w:p w14:paraId="7A81073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29063C8A" w14:textId="42FECE8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7-3-0-3能規劃、組織探討活動。</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0653C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1.認識常見的岩石、礦物及其在生活中的應用。</w:t>
            </w:r>
          </w:p>
          <w:p w14:paraId="7EC7F3B1"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2.了解土壤是由岩石經過風化作用產生的碎屑及生物遺體腐化分解後的物質經過長時間作用而成。</w:t>
            </w:r>
          </w:p>
          <w:p w14:paraId="57DCD2AC"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3.經由簡單的流水與小土堆實驗操作，認識流水作用對地表形貌的影響。</w:t>
            </w:r>
          </w:p>
          <w:p w14:paraId="4D8AF69C"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4.了解流水作用對於河流的不同河段有不同影響，造成河段上游、中游與下游有不同的地貌。</w:t>
            </w:r>
          </w:p>
          <w:p w14:paraId="6723AE9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5.認識流水作用對彎曲河流中的凸岸與凹岸有不同的影響。</w:t>
            </w:r>
          </w:p>
          <w:p w14:paraId="00375BB3" w14:textId="5EEEA51C"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6.認識地震可能帶來的災害與損失，並學習相關的地震防災演練與地震防護工作。</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9534" w14:textId="4DEEF9F9"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73AE"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2-3-2</w:t>
            </w:r>
            <w:r w:rsidRPr="00741A30">
              <w:rPr>
                <w:rFonts w:ascii="標楷體" w:eastAsia="標楷體" w:hAnsi="標楷體" w:cs="NaniMtmn-Medium" w:hint="eastAsia"/>
                <w:kern w:val="0"/>
                <w:sz w:val="20"/>
                <w:szCs w:val="20"/>
              </w:rPr>
              <w:t>)</w:t>
            </w:r>
          </w:p>
          <w:p w14:paraId="1F2FCA9B"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3)</w:t>
            </w:r>
          </w:p>
          <w:p w14:paraId="077C6179"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w:t>
            </w:r>
            <w:r w:rsidRPr="00741A30">
              <w:rPr>
                <w:rFonts w:ascii="標楷體" w:eastAsia="標楷體" w:hAnsi="標楷體" w:cs="NaniMtmn-Medium" w:hint="eastAsia"/>
                <w:kern w:val="0"/>
                <w:sz w:val="20"/>
                <w:szCs w:val="20"/>
              </w:rPr>
              <w:t>4)</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2-3-1</w:t>
            </w:r>
            <w:r w:rsidRPr="00741A30">
              <w:rPr>
                <w:rFonts w:ascii="標楷體" w:eastAsia="標楷體" w:hAnsi="標楷體" w:cs="NaniMtmn-Medium" w:hint="eastAsia"/>
                <w:kern w:val="0"/>
                <w:sz w:val="20"/>
                <w:szCs w:val="20"/>
              </w:rPr>
              <w:t>)</w:t>
            </w:r>
          </w:p>
          <w:p w14:paraId="49B4052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課綱：自然-資訊-(</w:t>
            </w:r>
            <w:r w:rsidRPr="00741A30">
              <w:rPr>
                <w:rFonts w:ascii="標楷體" w:eastAsia="標楷體" w:hAnsi="標楷體" w:cs="NaniMtmn-Medium"/>
                <w:kern w:val="0"/>
                <w:sz w:val="20"/>
                <w:szCs w:val="20"/>
              </w:rPr>
              <w:t>2-3-</w:t>
            </w:r>
            <w:r w:rsidRPr="00741A30">
              <w:rPr>
                <w:rFonts w:ascii="標楷體" w:eastAsia="標楷體" w:hAnsi="標楷體" w:cs="NaniMtmn-Medium"/>
                <w:kern w:val="0"/>
                <w:sz w:val="20"/>
                <w:szCs w:val="20"/>
              </w:rPr>
              <w:lastRenderedPageBreak/>
              <w:t>2</w:t>
            </w:r>
            <w:r w:rsidRPr="00741A30">
              <w:rPr>
                <w:rFonts w:ascii="標楷體" w:eastAsia="標楷體" w:hAnsi="標楷體" w:cs="NaniMtmn-Medium" w:hint="eastAsia"/>
                <w:kern w:val="0"/>
                <w:sz w:val="20"/>
                <w:szCs w:val="20"/>
              </w:rPr>
              <w:t>)</w:t>
            </w:r>
          </w:p>
          <w:p w14:paraId="1A3734E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1)</w:t>
            </w:r>
          </w:p>
          <w:p w14:paraId="52F4C26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12D1DBE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課綱：自然-資訊-(4</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5)</w:t>
            </w:r>
          </w:p>
          <w:p w14:paraId="17ED1C02"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課綱：自然-家政-(3-3-6)課綱：自然-生涯-(</w:t>
            </w:r>
            <w:r w:rsidRPr="00741A30">
              <w:rPr>
                <w:rFonts w:ascii="標楷體" w:eastAsia="標楷體" w:hAnsi="標楷體" w:cs="NaniMtmn-Medium"/>
                <w:kern w:val="0"/>
                <w:sz w:val="20"/>
                <w:szCs w:val="20"/>
              </w:rPr>
              <w:t>1-2-1</w:t>
            </w:r>
            <w:r w:rsidRPr="00741A30">
              <w:rPr>
                <w:rFonts w:ascii="標楷體" w:eastAsia="標楷體" w:hAnsi="標楷體" w:cs="NaniMtmn-Medium" w:hint="eastAsia"/>
                <w:kern w:val="0"/>
                <w:sz w:val="20"/>
                <w:szCs w:val="20"/>
              </w:rPr>
              <w:t>)</w:t>
            </w:r>
          </w:p>
          <w:p w14:paraId="7E58475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課綱：自然-生涯-(2</w:t>
            </w:r>
            <w:r w:rsidRPr="00741A30">
              <w:rPr>
                <w:rFonts w:ascii="標楷體" w:eastAsia="標楷體" w:hAnsi="標楷體" w:cs="NaniMtmn-Medium"/>
                <w:kern w:val="0"/>
                <w:sz w:val="20"/>
                <w:szCs w:val="20"/>
              </w:rPr>
              <w:t>-2-1</w:t>
            </w:r>
            <w:r w:rsidRPr="00741A30">
              <w:rPr>
                <w:rFonts w:ascii="標楷體" w:eastAsia="標楷體" w:hAnsi="標楷體" w:cs="NaniMtmn-Medium" w:hint="eastAsia"/>
                <w:kern w:val="0"/>
                <w:sz w:val="20"/>
                <w:szCs w:val="20"/>
              </w:rPr>
              <w:t>)</w:t>
            </w:r>
          </w:p>
          <w:p w14:paraId="3D7C92FC" w14:textId="1BB529C0"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w:t>
            </w:r>
            <w:r w:rsidRPr="00741A30">
              <w:rPr>
                <w:rFonts w:ascii="標楷體" w:eastAsia="標楷體" w:hAnsi="標楷體" w:cs="NaniMtmn-Medium" w:hint="eastAsia"/>
                <w:kern w:val="0"/>
                <w:sz w:val="20"/>
                <w:szCs w:val="20"/>
              </w:rPr>
              <w:t>2)</w:t>
            </w:r>
            <w:r w:rsidRPr="00741A30">
              <w:rPr>
                <w:rFonts w:ascii="標楷體" w:eastAsia="標楷體" w:hAnsi="標楷體" w:hint="eastAsia"/>
                <w:sz w:val="20"/>
                <w:szCs w:val="20"/>
              </w:rPr>
              <w:t>課綱：自然-海洋-(</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6F1F957A" w14:textId="42DB290A" w:rsidR="00741A30" w:rsidRPr="00C2223E" w:rsidRDefault="0080439D" w:rsidP="00577C66">
            <w:pPr>
              <w:jc w:val="both"/>
              <w:rPr>
                <w:rFonts w:ascii="標楷體" w:eastAsia="標楷體" w:hAnsi="標楷體"/>
              </w:rPr>
            </w:pPr>
            <w:r>
              <w:rPr>
                <w:rFonts w:ascii="標楷體" w:eastAsia="標楷體" w:hAnsi="標楷體" w:cs="標楷體" w:hint="eastAsia"/>
                <w:color w:val="FF0000"/>
                <w:sz w:val="20"/>
                <w:szCs w:val="20"/>
              </w:rPr>
              <w:lastRenderedPageBreak/>
              <w:t>■</w:t>
            </w:r>
            <w:r w:rsidR="00741A30"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29B6518C" w14:textId="77777777" w:rsidR="00741A30" w:rsidRPr="00C2223E" w:rsidRDefault="00741A30" w:rsidP="00577C66">
            <w:pPr>
              <w:jc w:val="both"/>
              <w:rPr>
                <w:rFonts w:ascii="標楷體" w:eastAsia="標楷體" w:hAnsi="標楷體"/>
              </w:rPr>
            </w:pPr>
            <w:r w:rsidRPr="00F67885">
              <w:rPr>
                <w:rFonts w:ascii="標楷體" w:eastAsia="標楷體" w:hAnsi="標楷體" w:hint="eastAsia"/>
                <w:sz w:val="20"/>
                <w:szCs w:val="20"/>
              </w:rPr>
              <w:t>完成指派作業上傳至classroom作業區</w:t>
            </w:r>
          </w:p>
        </w:tc>
      </w:tr>
      <w:tr w:rsidR="00741A30" w:rsidRPr="00C2223E" w14:paraId="12959BBE"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DD7F2" w14:textId="77777777" w:rsidR="00741A30" w:rsidRPr="00C2223E" w:rsidRDefault="00741A30" w:rsidP="00577C66">
            <w:pPr>
              <w:jc w:val="center"/>
              <w:rPr>
                <w:rFonts w:ascii="標楷體" w:eastAsia="標楷體" w:hAnsi="標楷體"/>
              </w:rPr>
            </w:pPr>
            <w:r>
              <w:rPr>
                <w:rFonts w:eastAsia="標楷體"/>
              </w:rPr>
              <w:lastRenderedPageBreak/>
              <w:t>十六</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42205"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四、電與磁的奇妙世界</w:t>
            </w:r>
          </w:p>
          <w:p w14:paraId="50B47938" w14:textId="2009DCBB"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1.指北針與地磁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513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7EFA5FD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663B63F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2-3-5-5知道電流可產生磁場，製作電磁鐵，了解地磁、指北針。發現有些「力」可不接觸仍能作用，如重力、磁力。</w:t>
            </w:r>
          </w:p>
          <w:p w14:paraId="0F75EE3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3-3-0-1能由科學性的探究活動中，了解科學知識是經過考驗的。</w:t>
            </w:r>
          </w:p>
          <w:p w14:paraId="3A41844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4-3-2-4認識國內、</w:t>
            </w:r>
            <w:r w:rsidRPr="00741A30">
              <w:rPr>
                <w:rFonts w:ascii="標楷體" w:eastAsia="標楷體" w:hAnsi="標楷體" w:cs="Arial Unicode MS" w:hint="eastAsia"/>
                <w:color w:val="000000"/>
                <w:sz w:val="20"/>
                <w:szCs w:val="20"/>
              </w:rPr>
              <w:lastRenderedPageBreak/>
              <w:t>外的科技發明與創新。</w:t>
            </w:r>
          </w:p>
          <w:p w14:paraId="7E7BB99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6B8C632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7D7447CF" w14:textId="03C47BC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7-3-0-2把學習到的科學知識和技能應用於生活中。</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62C35A"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1.知道指北針固定指向南北方向的原因是磁針與地磁相互作用的結果。</w:t>
            </w:r>
          </w:p>
          <w:p w14:paraId="17ED4810"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2.了解通電的漆包線圈會產生磁性使指北針的指針偏轉。</w:t>
            </w:r>
          </w:p>
          <w:p w14:paraId="04F244B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3.實驗、探究影響電磁鐵磁力強弱的因素為何。</w:t>
            </w:r>
          </w:p>
          <w:p w14:paraId="5D43BF9B"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4.討論電磁鐵和一般磁鐵有哪些相同或不同的性質。</w:t>
            </w:r>
          </w:p>
          <w:p w14:paraId="70F3C828" w14:textId="0B1A78F3"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5.討論電磁鐵在日常生活中的影響與應用，並設計出電磁鐵玩具。</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29F64" w14:textId="11871517"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40F9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2-3-4</w:t>
            </w:r>
            <w:r w:rsidRPr="00741A30">
              <w:rPr>
                <w:rFonts w:ascii="標楷體" w:eastAsia="標楷體" w:hAnsi="標楷體" w:cs="NaniMtmn-Medium" w:hint="eastAsia"/>
                <w:kern w:val="0"/>
                <w:sz w:val="20"/>
                <w:szCs w:val="20"/>
              </w:rPr>
              <w:t>)</w:t>
            </w:r>
          </w:p>
          <w:p w14:paraId="7FC670E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課綱：自然-性別-(3</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7AE78EC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205EA37F"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69B30232"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課綱：自然-家政-(</w:t>
            </w:r>
            <w:r w:rsidRPr="00741A30">
              <w:rPr>
                <w:rFonts w:ascii="標楷體" w:eastAsia="標楷體" w:hAnsi="標楷體" w:cs="NaniMtmn-Medium"/>
                <w:kern w:val="0"/>
                <w:sz w:val="20"/>
                <w:szCs w:val="20"/>
              </w:rPr>
              <w:t>3-3-6</w:t>
            </w:r>
            <w:r w:rsidRPr="00741A30">
              <w:rPr>
                <w:rFonts w:ascii="標楷體" w:eastAsia="標楷體" w:hAnsi="標楷體" w:cs="NaniMtmn-Medium" w:hint="eastAsia"/>
                <w:kern w:val="0"/>
                <w:sz w:val="20"/>
                <w:szCs w:val="20"/>
              </w:rPr>
              <w:t>)</w:t>
            </w:r>
          </w:p>
          <w:p w14:paraId="136827C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2-2-2</w:t>
            </w:r>
            <w:r w:rsidRPr="00741A30">
              <w:rPr>
                <w:rFonts w:ascii="標楷體" w:eastAsia="標楷體" w:hAnsi="標楷體" w:cs="NaniMtmn-Medium" w:hint="eastAsia"/>
                <w:kern w:val="0"/>
                <w:sz w:val="20"/>
                <w:szCs w:val="20"/>
              </w:rPr>
              <w:t>)</w:t>
            </w:r>
          </w:p>
          <w:p w14:paraId="22249912" w14:textId="1DCBFC67"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7111134A"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371DF039" w14:textId="77777777" w:rsidR="00741A30" w:rsidRPr="00C2223E" w:rsidRDefault="00741A30" w:rsidP="00577C66">
            <w:pPr>
              <w:jc w:val="both"/>
              <w:rPr>
                <w:rFonts w:ascii="標楷體" w:eastAsia="標楷體" w:hAnsi="標楷體"/>
              </w:rPr>
            </w:pPr>
          </w:p>
        </w:tc>
      </w:tr>
      <w:tr w:rsidR="00741A30" w:rsidRPr="00C2223E" w14:paraId="1B2B5F5E"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4841F" w14:textId="77777777" w:rsidR="00741A30" w:rsidRPr="00C2223E" w:rsidRDefault="00741A30" w:rsidP="00577C66">
            <w:pPr>
              <w:jc w:val="center"/>
              <w:rPr>
                <w:rFonts w:ascii="標楷體" w:eastAsia="標楷體" w:hAnsi="標楷體"/>
              </w:rPr>
            </w:pPr>
            <w:r>
              <w:rPr>
                <w:rFonts w:eastAsia="標楷體"/>
              </w:rPr>
              <w:lastRenderedPageBreak/>
              <w:t>十七</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88A0"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四、電與磁的奇妙世界</w:t>
            </w:r>
          </w:p>
          <w:p w14:paraId="4B2895CD" w14:textId="38FE38E5"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2.神奇的電磁鐵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074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0B59871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04A1263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2-3-5-5知道電流可產生磁場，製作電磁鐵，了解地磁、指北針。發現有些「力」可不接觸仍能作用，如重力、磁力。</w:t>
            </w:r>
          </w:p>
          <w:p w14:paraId="35442582"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w:t>
            </w:r>
            <w:r w:rsidRPr="00741A30">
              <w:rPr>
                <w:rFonts w:ascii="標楷體" w:eastAsia="標楷體" w:hAnsi="標楷體" w:cs="Arial Unicode MS" w:hint="eastAsia"/>
                <w:color w:val="000000"/>
                <w:sz w:val="20"/>
                <w:szCs w:val="20"/>
              </w:rPr>
              <w:lastRenderedPageBreak/>
              <w:t>的探究活動中，了解科學知識是經過考驗的。</w:t>
            </w:r>
          </w:p>
          <w:p w14:paraId="125FCD0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4-3-2-4認識國內、外的科技發明與創新。</w:t>
            </w:r>
          </w:p>
          <w:p w14:paraId="00499FD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2385150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438584C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7444254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8-3-0-3認識並設計基本的造型。</w:t>
            </w:r>
          </w:p>
          <w:p w14:paraId="60F3293F" w14:textId="75570435"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8-3-0-4瞭解製作原型的流程。</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5B8486"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1.知道指北針固定指向南北方向的原因是磁針與地磁相互作用的結果。</w:t>
            </w:r>
          </w:p>
          <w:p w14:paraId="76F7F8EB"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2.了解通電的漆包線圈會產生磁性使指北針的指針偏轉。</w:t>
            </w:r>
          </w:p>
          <w:p w14:paraId="2215535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3.實驗、探究影響電磁鐵磁力強弱的因素為何。</w:t>
            </w:r>
          </w:p>
          <w:p w14:paraId="272A45AF"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4.討論電磁鐵和一般磁鐵有哪些相同或不同的性質。</w:t>
            </w:r>
          </w:p>
          <w:p w14:paraId="7CC5002E" w14:textId="1BC01CB3"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5.討論電磁鐵在日常生活中的影響與應用，並設計出電磁鐵玩具。</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ECEF" w14:textId="5954CB5C"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083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2-3-4</w:t>
            </w:r>
            <w:r w:rsidRPr="00741A30">
              <w:rPr>
                <w:rFonts w:ascii="標楷體" w:eastAsia="標楷體" w:hAnsi="標楷體" w:cs="NaniMtmn-Medium" w:hint="eastAsia"/>
                <w:kern w:val="0"/>
                <w:sz w:val="20"/>
                <w:szCs w:val="20"/>
              </w:rPr>
              <w:t>)</w:t>
            </w:r>
          </w:p>
          <w:p w14:paraId="31E297C6"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課綱：自然-性別-(3</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5CE566B0"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67A14D05"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3214A5EA"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課綱：自然-資訊-(</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5D2DC777"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2-2-2</w:t>
            </w:r>
            <w:r w:rsidRPr="00741A30">
              <w:rPr>
                <w:rFonts w:ascii="標楷體" w:eastAsia="標楷體" w:hAnsi="標楷體" w:cs="NaniMtmn-Medium" w:hint="eastAsia"/>
                <w:kern w:val="0"/>
                <w:sz w:val="20"/>
                <w:szCs w:val="20"/>
              </w:rPr>
              <w:t>)</w:t>
            </w:r>
          </w:p>
          <w:p w14:paraId="14570CA5" w14:textId="404A08AE"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6A8CDDA5"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391FFCA0" w14:textId="77777777" w:rsidR="00741A30" w:rsidRPr="00C2223E" w:rsidRDefault="00741A30" w:rsidP="00577C66">
            <w:pPr>
              <w:jc w:val="both"/>
              <w:rPr>
                <w:rFonts w:ascii="標楷體" w:eastAsia="標楷體" w:hAnsi="標楷體"/>
              </w:rPr>
            </w:pPr>
          </w:p>
        </w:tc>
      </w:tr>
      <w:tr w:rsidR="00741A30" w:rsidRPr="00C2223E" w14:paraId="4015E81E"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6596F" w14:textId="77777777" w:rsidR="00741A30" w:rsidRPr="00C2223E" w:rsidRDefault="00741A30" w:rsidP="00577C66">
            <w:pPr>
              <w:jc w:val="center"/>
              <w:rPr>
                <w:rFonts w:ascii="標楷體" w:eastAsia="標楷體" w:hAnsi="標楷體"/>
              </w:rPr>
            </w:pPr>
            <w:r>
              <w:rPr>
                <w:rFonts w:eastAsia="標楷體"/>
              </w:rPr>
              <w:lastRenderedPageBreak/>
              <w:t>十八</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D7AF"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四、電與磁的奇妙世界</w:t>
            </w:r>
          </w:p>
          <w:p w14:paraId="533191CD" w14:textId="5AF4457D"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2.神奇的電磁鐵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A66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1263722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0C1DF6E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2-3-5-5知道電流可產生磁場，製作電磁鐵，了解地磁、指北針。發現有些「力」可不接觸仍能作用，如重力、磁力。</w:t>
            </w:r>
          </w:p>
          <w:p w14:paraId="7495445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3-3-0-1能由科學性的探究活動中，了解科學知識是經過考驗的。</w:t>
            </w:r>
          </w:p>
          <w:p w14:paraId="1D6AE02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4-3-2-4認識國內、外的科技發明與創新。</w:t>
            </w:r>
          </w:p>
          <w:p w14:paraId="2826BE7E"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7166BEB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0DAE5AC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74DC587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8-3-0-3認識並設計基本的造型。</w:t>
            </w:r>
          </w:p>
          <w:p w14:paraId="0CAD196D" w14:textId="443B53A1"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8-3-0-4瞭解製作原型的流程。</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205DF2"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1.知道指北針固定指向南北方向的原因是磁針與地磁相互作用的結果。</w:t>
            </w:r>
          </w:p>
          <w:p w14:paraId="11C0E5B5"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2.了解通電的漆包線圈會產生磁性使指北針的指針偏轉。</w:t>
            </w:r>
          </w:p>
          <w:p w14:paraId="30390D99"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3.實驗、探究影響電磁鐵磁力強弱的因素為何。</w:t>
            </w:r>
          </w:p>
          <w:p w14:paraId="17CB6CF1"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4.討論電磁鐵和一般磁鐵有哪些相同或不同的性質。</w:t>
            </w:r>
          </w:p>
          <w:p w14:paraId="291EDE49" w14:textId="721F2287"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5.討論電磁鐵在日常生活中的影響與應用，並設計出電磁鐵玩具。</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5862" w14:textId="58FDA910"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9F34"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2-3-4</w:t>
            </w:r>
            <w:r w:rsidRPr="00741A30">
              <w:rPr>
                <w:rFonts w:ascii="標楷體" w:eastAsia="標楷體" w:hAnsi="標楷體" w:cs="NaniMtmn-Medium" w:hint="eastAsia"/>
                <w:kern w:val="0"/>
                <w:sz w:val="20"/>
                <w:szCs w:val="20"/>
              </w:rPr>
              <w:t>)</w:t>
            </w:r>
          </w:p>
          <w:p w14:paraId="215F7AD7"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課綱：自然-性別-(3</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66F841C6"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5D00478F"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課綱：自然-資訊-(</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6EC611BD"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2-2-2</w:t>
            </w:r>
            <w:r w:rsidRPr="00741A30">
              <w:rPr>
                <w:rFonts w:ascii="標楷體" w:eastAsia="標楷體" w:hAnsi="標楷體" w:cs="NaniMtmn-Medium" w:hint="eastAsia"/>
                <w:kern w:val="0"/>
                <w:sz w:val="20"/>
                <w:szCs w:val="20"/>
              </w:rPr>
              <w:t>)</w:t>
            </w:r>
          </w:p>
          <w:p w14:paraId="7F925418" w14:textId="3FA362DE"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2BB10C83"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239D7BB" w14:textId="77777777" w:rsidR="00741A30" w:rsidRPr="00C2223E" w:rsidRDefault="00741A30" w:rsidP="00577C66">
            <w:pPr>
              <w:jc w:val="both"/>
              <w:rPr>
                <w:rFonts w:ascii="標楷體" w:eastAsia="標楷體" w:hAnsi="標楷體"/>
              </w:rPr>
            </w:pPr>
          </w:p>
        </w:tc>
      </w:tr>
      <w:tr w:rsidR="00741A30" w:rsidRPr="00C2223E" w14:paraId="1975AD91"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68FCE" w14:textId="77777777" w:rsidR="00741A30" w:rsidRPr="00C2223E" w:rsidRDefault="00741A30" w:rsidP="00577C66">
            <w:pPr>
              <w:jc w:val="center"/>
              <w:rPr>
                <w:rFonts w:ascii="標楷體" w:eastAsia="標楷體" w:hAnsi="標楷體"/>
              </w:rPr>
            </w:pPr>
            <w:r>
              <w:rPr>
                <w:rFonts w:eastAsia="標楷體"/>
              </w:rPr>
              <w:lastRenderedPageBreak/>
              <w:t>十九</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06B6"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四、電與磁的奇妙世界</w:t>
            </w:r>
          </w:p>
          <w:p w14:paraId="067DCEFB" w14:textId="130D2499"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2.神奇的電磁鐵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4F97"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3AB93989"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w:t>
            </w:r>
            <w:r w:rsidRPr="00741A30">
              <w:rPr>
                <w:rFonts w:ascii="標楷體" w:eastAsia="標楷體" w:hAnsi="標楷體" w:cs="Arial Unicode MS" w:hint="eastAsia"/>
                <w:color w:val="000000"/>
                <w:sz w:val="20"/>
                <w:szCs w:val="20"/>
              </w:rPr>
              <w:lastRenderedPageBreak/>
              <w:t>化並推測可能的因果關係。學習資料整理、設計表格、圖表來表示資料。學習由變量與應變量之間相應的情形，提出假設或做出合理的解釋。</w:t>
            </w:r>
          </w:p>
          <w:p w14:paraId="6EE102E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2-3-5-5知道電流可產生磁場，製作電磁鐵，了解地磁、指北針。發現有些「力」可不接觸仍能作用，如重力、磁力。</w:t>
            </w:r>
          </w:p>
          <w:p w14:paraId="4939325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3-3-0-1能由科學性的探究活動中，了解科學知識是經過考驗的。</w:t>
            </w:r>
          </w:p>
          <w:p w14:paraId="324DB03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4-3-2-2認識工業時代的科技。</w:t>
            </w:r>
          </w:p>
          <w:p w14:paraId="696D073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4-3-2-4認識國內、外的科技發明與創新。</w:t>
            </w:r>
          </w:p>
          <w:p w14:paraId="16B9AFE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6C9E073C"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05886C3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5DACC86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7-3-0-4察覺許多巧妙的工具常是簡單</w:t>
            </w:r>
            <w:r w:rsidRPr="00741A30">
              <w:rPr>
                <w:rFonts w:ascii="標楷體" w:eastAsia="標楷體" w:hAnsi="標楷體" w:cs="Arial Unicode MS" w:hint="eastAsia"/>
                <w:color w:val="000000"/>
                <w:sz w:val="20"/>
                <w:szCs w:val="20"/>
              </w:rPr>
              <w:lastRenderedPageBreak/>
              <w:t>科學原理的應用。</w:t>
            </w:r>
          </w:p>
          <w:p w14:paraId="489127B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8-3-0-1能運用聯想、腦力激盪、概念圖等程序發展創意及表現自己對產品改變的想法。</w:t>
            </w:r>
          </w:p>
          <w:p w14:paraId="23687F20" w14:textId="03AE04A2"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8-3-0-2利用多種思考的方法，思索變化事物的機能和形式。</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C9B454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1.知道指北針固定指向南北方向的原因是磁針與地磁相互作用的結果。</w:t>
            </w:r>
          </w:p>
          <w:p w14:paraId="7BBE70D6"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2.了解通電的漆包線圈會產生磁性使指北針的指針偏轉。</w:t>
            </w:r>
          </w:p>
          <w:p w14:paraId="53FBC816"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3.實驗、探究影響電磁</w:t>
            </w:r>
            <w:r w:rsidRPr="00741A30">
              <w:rPr>
                <w:rFonts w:ascii="標楷體" w:eastAsia="標楷體" w:hAnsi="標楷體" w:hint="eastAsia"/>
                <w:sz w:val="20"/>
                <w:szCs w:val="20"/>
              </w:rPr>
              <w:lastRenderedPageBreak/>
              <w:t>鐵磁力強弱的因素為何。</w:t>
            </w:r>
          </w:p>
          <w:p w14:paraId="7D37E80D"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4.討論電磁鐵和一般磁鐵有哪些相同或不同的性質。</w:t>
            </w:r>
          </w:p>
          <w:p w14:paraId="4F4EDFC0" w14:textId="64CE48C9"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5.討論電磁鐵在日常生活中的影響與應用，並設計出電磁鐵玩具。</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A9C5F" w14:textId="05F74FBB"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lastRenderedPageBreak/>
              <w:t>習作作業、實際操作、行為觀察。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36873"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2-3-4</w:t>
            </w:r>
            <w:r w:rsidRPr="00741A30">
              <w:rPr>
                <w:rFonts w:ascii="標楷體" w:eastAsia="標楷體" w:hAnsi="標楷體" w:cs="NaniMtmn-Medium" w:hint="eastAsia"/>
                <w:kern w:val="0"/>
                <w:sz w:val="20"/>
                <w:szCs w:val="20"/>
              </w:rPr>
              <w:t>)</w:t>
            </w:r>
          </w:p>
          <w:p w14:paraId="2F8AE81C"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課綱：自然-性別-(3</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7EF735F6"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6CDE1C9E"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1FFCDC27"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lastRenderedPageBreak/>
              <w:t>課綱：自然-資訊-(4-3-1)</w:t>
            </w:r>
          </w:p>
          <w:p w14:paraId="4296764C"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課綱：自然-資訊-(4-3-2)</w:t>
            </w:r>
          </w:p>
          <w:p w14:paraId="214508F1"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2-2-2</w:t>
            </w:r>
            <w:r w:rsidRPr="00741A30">
              <w:rPr>
                <w:rFonts w:ascii="標楷體" w:eastAsia="標楷體" w:hAnsi="標楷體" w:cs="NaniMtmn-Medium" w:hint="eastAsia"/>
                <w:kern w:val="0"/>
                <w:sz w:val="20"/>
                <w:szCs w:val="20"/>
              </w:rPr>
              <w:t>)</w:t>
            </w:r>
          </w:p>
          <w:p w14:paraId="1FEC5B82" w14:textId="7074DC64"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497F5FB8" w14:textId="7248409C" w:rsidR="00741A30" w:rsidRPr="00C2223E" w:rsidRDefault="0080439D" w:rsidP="00577C66">
            <w:pPr>
              <w:jc w:val="both"/>
              <w:rPr>
                <w:rFonts w:ascii="標楷體" w:eastAsia="標楷體" w:hAnsi="標楷體"/>
              </w:rPr>
            </w:pPr>
            <w:r>
              <w:rPr>
                <w:rFonts w:ascii="標楷體" w:eastAsia="標楷體" w:hAnsi="標楷體" w:cs="標楷體" w:hint="eastAsia"/>
                <w:color w:val="FF0000"/>
                <w:sz w:val="20"/>
                <w:szCs w:val="20"/>
              </w:rPr>
              <w:lastRenderedPageBreak/>
              <w:t>■</w:t>
            </w:r>
            <w:bookmarkStart w:id="0" w:name="_GoBack"/>
            <w:bookmarkEnd w:id="0"/>
            <w:r w:rsidR="00741A30" w:rsidRPr="00F67885">
              <w:rPr>
                <w:rFonts w:ascii="標楷體" w:eastAsia="標楷體" w:hAnsi="標楷體" w:cs="標楷體" w:hint="eastAsia"/>
                <w:color w:val="FF0000"/>
                <w:sz w:val="20"/>
                <w:szCs w:val="20"/>
              </w:rPr>
              <w:t>線上教學</w:t>
            </w:r>
          </w:p>
        </w:tc>
        <w:tc>
          <w:tcPr>
            <w:tcW w:w="1575" w:type="dxa"/>
            <w:tcBorders>
              <w:top w:val="single" w:sz="4" w:space="0" w:color="000000"/>
              <w:left w:val="single" w:sz="4" w:space="0" w:color="000000"/>
              <w:bottom w:val="single" w:sz="4" w:space="0" w:color="000000"/>
              <w:right w:val="single" w:sz="4" w:space="0" w:color="000000"/>
            </w:tcBorders>
          </w:tcPr>
          <w:p w14:paraId="3687F959" w14:textId="77777777" w:rsidR="00741A30" w:rsidRPr="00C2223E" w:rsidRDefault="00741A30" w:rsidP="00577C66">
            <w:pPr>
              <w:jc w:val="both"/>
              <w:rPr>
                <w:rFonts w:ascii="標楷體" w:eastAsia="標楷體" w:hAnsi="標楷體"/>
              </w:rPr>
            </w:pPr>
            <w:r w:rsidRPr="00F67885">
              <w:rPr>
                <w:rFonts w:ascii="標楷體" w:eastAsia="標楷體" w:hAnsi="標楷體" w:cs="標楷體" w:hint="eastAsia"/>
                <w:sz w:val="20"/>
                <w:szCs w:val="20"/>
              </w:rPr>
              <w:t>回家觀看教育平台相關影片，並於課堂進行發表</w:t>
            </w:r>
          </w:p>
        </w:tc>
      </w:tr>
      <w:tr w:rsidR="00741A30" w:rsidRPr="00C2223E" w14:paraId="713831F3"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04C2C" w14:textId="77777777" w:rsidR="00741A30" w:rsidRPr="00C2223E" w:rsidRDefault="00741A30" w:rsidP="00577C66">
            <w:pPr>
              <w:jc w:val="center"/>
              <w:rPr>
                <w:rFonts w:ascii="標楷體" w:eastAsia="標楷體" w:hAnsi="標楷體"/>
              </w:rPr>
            </w:pPr>
            <w:r>
              <w:rPr>
                <w:rFonts w:eastAsia="標楷體"/>
              </w:rPr>
              <w:lastRenderedPageBreak/>
              <w:t>廿</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3AEA" w14:textId="77777777" w:rsidR="00741A30" w:rsidRPr="00741A30" w:rsidRDefault="00741A30" w:rsidP="00741A30">
            <w:pPr>
              <w:adjustRightInd w:val="0"/>
              <w:snapToGrid w:val="0"/>
              <w:rPr>
                <w:rFonts w:ascii="標楷體" w:eastAsia="標楷體" w:hAnsi="標楷體" w:cs="Arial Unicode MS"/>
                <w:sz w:val="20"/>
                <w:szCs w:val="20"/>
              </w:rPr>
            </w:pPr>
            <w:r w:rsidRPr="00741A30">
              <w:rPr>
                <w:rFonts w:ascii="標楷體" w:eastAsia="標楷體" w:hAnsi="標楷體" w:cs="Arial Unicode MS" w:hint="eastAsia"/>
                <w:sz w:val="20"/>
                <w:szCs w:val="20"/>
              </w:rPr>
              <w:t>四、電與磁的奇妙世界</w:t>
            </w:r>
          </w:p>
          <w:p w14:paraId="632AEC2B" w14:textId="2280F030"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sz w:val="20"/>
                <w:szCs w:val="20"/>
              </w:rPr>
              <w:t>3.電磁鐵的應用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60BB"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1-3-4-3由資料顯示的相關，推測其背後可能的因果關係。</w:t>
            </w:r>
          </w:p>
          <w:p w14:paraId="2DB5C19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2-3-1-1提出問題、研商處理問題的策略、學習操控變因、觀察事象的變化並推測可能的因果關係。學習資料整理、設計表格、圖表來表示資料。學習由變量與應變量之間相應的情形，提出假設或做出合理的解釋。</w:t>
            </w:r>
          </w:p>
          <w:p w14:paraId="30CFDD80"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2-3-5-5知道電流可產生磁場，製作電磁鐵，了解地磁、指北針。發現有些「力」可不接觸仍能作用，如重力、磁力。</w:t>
            </w:r>
          </w:p>
          <w:p w14:paraId="31713AB6"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3-3-0-1能由科學性的探究活動中，了解科學知識是經過考驗的。</w:t>
            </w:r>
          </w:p>
          <w:p w14:paraId="5FE62F55"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lastRenderedPageBreak/>
              <w:t>4-3-2-2認識工業時代的科技。</w:t>
            </w:r>
          </w:p>
          <w:p w14:paraId="1CB2BA34"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4-3-2-4認識國內、外的科技發明與創新。</w:t>
            </w:r>
          </w:p>
          <w:p w14:paraId="0F9E2D11"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5-3-1-3相信現象的變化有其原因，要獲得什麼結果，需營造什麼變因。</w:t>
            </w:r>
          </w:p>
          <w:p w14:paraId="4233A64A"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6-3-2-3面對問題時，能做多方思考，提出解決方法。</w:t>
            </w:r>
          </w:p>
          <w:p w14:paraId="527F38CD"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7-3-0-2把學習到的科學知識和技能應用於生活中。</w:t>
            </w:r>
          </w:p>
          <w:p w14:paraId="75B2FB18"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7-3-0-4察覺許多巧妙的工具常是簡單科學原理的應用。</w:t>
            </w:r>
          </w:p>
          <w:p w14:paraId="6E57B3C3" w14:textId="77777777" w:rsidR="00741A30" w:rsidRPr="00741A30" w:rsidRDefault="00741A30" w:rsidP="00741A30">
            <w:pPr>
              <w:rPr>
                <w:rFonts w:ascii="標楷體" w:eastAsia="標楷體" w:hAnsi="標楷體" w:cs="Arial Unicode MS"/>
                <w:color w:val="000000"/>
                <w:sz w:val="20"/>
                <w:szCs w:val="20"/>
              </w:rPr>
            </w:pPr>
            <w:r w:rsidRPr="00741A30">
              <w:rPr>
                <w:rFonts w:ascii="標楷體" w:eastAsia="標楷體" w:hAnsi="標楷體" w:cs="Arial Unicode MS" w:hint="eastAsia"/>
                <w:color w:val="000000"/>
                <w:sz w:val="20"/>
                <w:szCs w:val="20"/>
              </w:rPr>
              <w:t>8-3-0-1能運用聯想、腦力激盪、概念圖等程序發展創意及表現自己對產品改變的想法。</w:t>
            </w:r>
          </w:p>
          <w:p w14:paraId="00B314F4" w14:textId="35983D58" w:rsidR="00741A30" w:rsidRPr="00741A30" w:rsidRDefault="00741A30" w:rsidP="00741A30">
            <w:pPr>
              <w:rPr>
                <w:rFonts w:ascii="標楷體" w:eastAsia="標楷體" w:hAnsi="標楷體"/>
                <w:sz w:val="20"/>
                <w:szCs w:val="20"/>
              </w:rPr>
            </w:pPr>
            <w:r w:rsidRPr="00741A30">
              <w:rPr>
                <w:rFonts w:ascii="標楷體" w:eastAsia="標楷體" w:hAnsi="標楷體" w:cs="Arial Unicode MS" w:hint="eastAsia"/>
                <w:color w:val="000000"/>
                <w:sz w:val="20"/>
                <w:szCs w:val="20"/>
              </w:rPr>
              <w:t>8-3-0-2利用多種思考的方法，思索變化事物的機能和形式。</w:t>
            </w: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F7F051"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lastRenderedPageBreak/>
              <w:t>1.知道指北針固定指向南北方向的原因是磁針與地磁相互作用的結果。</w:t>
            </w:r>
          </w:p>
          <w:p w14:paraId="18CB3669"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2.了解通電的漆包線圈會產生磁性使指北針的指針偏轉。</w:t>
            </w:r>
          </w:p>
          <w:p w14:paraId="46F30B99"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3.實驗、探究影響電磁鐵磁力強弱的因素為何。</w:t>
            </w:r>
          </w:p>
          <w:p w14:paraId="7510C1EC" w14:textId="77777777" w:rsidR="00741A30" w:rsidRPr="00741A30" w:rsidRDefault="00741A30" w:rsidP="00741A30">
            <w:pPr>
              <w:adjustRightInd w:val="0"/>
              <w:snapToGrid w:val="0"/>
              <w:ind w:left="200" w:hangingChars="100" w:hanging="200"/>
              <w:rPr>
                <w:rFonts w:ascii="標楷體" w:eastAsia="標楷體" w:hAnsi="標楷體"/>
                <w:sz w:val="20"/>
                <w:szCs w:val="20"/>
              </w:rPr>
            </w:pPr>
            <w:r w:rsidRPr="00741A30">
              <w:rPr>
                <w:rFonts w:ascii="標楷體" w:eastAsia="標楷體" w:hAnsi="標楷體" w:hint="eastAsia"/>
                <w:sz w:val="20"/>
                <w:szCs w:val="20"/>
              </w:rPr>
              <w:t>4.討論電磁鐵和一般磁鐵有哪些相同或不同的性質。</w:t>
            </w:r>
          </w:p>
          <w:p w14:paraId="4CD0F31C" w14:textId="1EEC76AB"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5.討論電磁鐵在日常生活中的影響與應用，並設計出電磁鐵玩具。</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69B8" w14:textId="0FAC6F4A" w:rsidR="00741A30" w:rsidRPr="00741A30" w:rsidRDefault="00741A30" w:rsidP="00741A30">
            <w:pPr>
              <w:rPr>
                <w:rFonts w:ascii="標楷體" w:eastAsia="標楷體" w:hAnsi="標楷體"/>
                <w:sz w:val="20"/>
                <w:szCs w:val="20"/>
              </w:rPr>
            </w:pPr>
            <w:r w:rsidRPr="00741A30">
              <w:rPr>
                <w:rFonts w:ascii="標楷體" w:eastAsia="標楷體" w:hAnsi="標楷體" w:hint="eastAsia"/>
                <w:color w:val="000000"/>
                <w:sz w:val="20"/>
                <w:szCs w:val="20"/>
              </w:rPr>
              <w:t>習作作業、實際操作、作品製作、行為觀察。</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1AA9"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w:t>
            </w:r>
            <w:r w:rsidRPr="00741A30">
              <w:rPr>
                <w:rFonts w:ascii="標楷體" w:eastAsia="標楷體" w:hAnsi="標楷體" w:cs="NaniMtmn-Medium"/>
                <w:kern w:val="0"/>
                <w:sz w:val="20"/>
                <w:szCs w:val="20"/>
              </w:rPr>
              <w:t>2-3-4</w:t>
            </w:r>
            <w:r w:rsidRPr="00741A30">
              <w:rPr>
                <w:rFonts w:ascii="標楷體" w:eastAsia="標楷體" w:hAnsi="標楷體" w:cs="NaniMtmn-Medium" w:hint="eastAsia"/>
                <w:kern w:val="0"/>
                <w:sz w:val="20"/>
                <w:szCs w:val="20"/>
              </w:rPr>
              <w:t>)</w:t>
            </w:r>
          </w:p>
          <w:p w14:paraId="67A9A8BF"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課綱：自然-性別-(3</w:t>
            </w:r>
            <w:r w:rsidRPr="00741A30">
              <w:rPr>
                <w:rFonts w:ascii="標楷體" w:eastAsia="標楷體" w:hAnsi="標楷體" w:cs="NaniMtmn-Medium"/>
                <w:kern w:val="0"/>
                <w:sz w:val="20"/>
                <w:szCs w:val="20"/>
              </w:rPr>
              <w:t>-3-</w:t>
            </w:r>
            <w:r w:rsidRPr="00741A30">
              <w:rPr>
                <w:rFonts w:ascii="標楷體" w:eastAsia="標楷體" w:hAnsi="標楷體" w:cs="NaniMtmn-Medium" w:hint="eastAsia"/>
                <w:kern w:val="0"/>
                <w:sz w:val="20"/>
                <w:szCs w:val="20"/>
              </w:rPr>
              <w:t>2)</w:t>
            </w:r>
          </w:p>
          <w:p w14:paraId="72BBA20B"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課綱：自然-環境-(</w:t>
            </w:r>
            <w:r w:rsidRPr="00741A30">
              <w:rPr>
                <w:rFonts w:ascii="標楷體" w:eastAsia="標楷體" w:hAnsi="標楷體" w:cs="NaniMtmn-Medium"/>
                <w:kern w:val="0"/>
                <w:sz w:val="20"/>
                <w:szCs w:val="20"/>
              </w:rPr>
              <w:t>4-3-2</w:t>
            </w:r>
            <w:r w:rsidRPr="00741A30">
              <w:rPr>
                <w:rFonts w:ascii="標楷體" w:eastAsia="標楷體" w:hAnsi="標楷體" w:cs="NaniMtmn-Medium" w:hint="eastAsia"/>
                <w:kern w:val="0"/>
                <w:sz w:val="20"/>
                <w:szCs w:val="20"/>
              </w:rPr>
              <w:t>)</w:t>
            </w:r>
          </w:p>
          <w:p w14:paraId="23446719"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cs="Arial Unicode MS" w:hint="eastAsia"/>
                <w:sz w:val="20"/>
                <w:szCs w:val="20"/>
              </w:rPr>
              <w:t>課綱：自然-環境-(4</w:t>
            </w:r>
            <w:r w:rsidRPr="00741A30">
              <w:rPr>
                <w:rFonts w:ascii="標楷體" w:eastAsia="標楷體" w:hAnsi="標楷體" w:cs="Arial Unicode MS"/>
                <w:sz w:val="20"/>
                <w:szCs w:val="20"/>
              </w:rPr>
              <w:t>-3-</w:t>
            </w:r>
            <w:r w:rsidRPr="00741A30">
              <w:rPr>
                <w:rFonts w:ascii="標楷體" w:eastAsia="標楷體" w:hAnsi="標楷體" w:cs="Arial Unicode MS" w:hint="eastAsia"/>
                <w:sz w:val="20"/>
                <w:szCs w:val="20"/>
              </w:rPr>
              <w:t>5)</w:t>
            </w:r>
          </w:p>
          <w:p w14:paraId="12340187"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課綱：自然-資訊-(4-3-1)</w:t>
            </w:r>
          </w:p>
          <w:p w14:paraId="702B4A8B" w14:textId="77777777" w:rsidR="00741A30" w:rsidRPr="00741A30" w:rsidRDefault="00741A30" w:rsidP="00741A30">
            <w:pPr>
              <w:adjustRightInd w:val="0"/>
              <w:snapToGrid w:val="0"/>
              <w:rPr>
                <w:rFonts w:ascii="標楷體" w:eastAsia="標楷體" w:hAnsi="標楷體"/>
                <w:sz w:val="20"/>
                <w:szCs w:val="20"/>
              </w:rPr>
            </w:pPr>
            <w:r w:rsidRPr="00741A30">
              <w:rPr>
                <w:rFonts w:ascii="標楷體" w:eastAsia="標楷體" w:hAnsi="標楷體" w:hint="eastAsia"/>
                <w:sz w:val="20"/>
                <w:szCs w:val="20"/>
              </w:rPr>
              <w:t>課綱：自然-資訊-(4-3-2)</w:t>
            </w:r>
          </w:p>
          <w:p w14:paraId="47D7A0AB" w14:textId="77777777" w:rsidR="00741A30" w:rsidRPr="00741A30" w:rsidRDefault="00741A30" w:rsidP="00741A30">
            <w:pPr>
              <w:adjustRightInd w:val="0"/>
              <w:snapToGrid w:val="0"/>
              <w:rPr>
                <w:rFonts w:ascii="標楷體" w:eastAsia="標楷體" w:hAnsi="標楷體" w:cs="NaniMtmn-Medium"/>
                <w:kern w:val="0"/>
                <w:sz w:val="20"/>
                <w:szCs w:val="20"/>
              </w:rPr>
            </w:pPr>
            <w:r w:rsidRPr="00741A30">
              <w:rPr>
                <w:rFonts w:ascii="標楷體" w:eastAsia="標楷體" w:hAnsi="標楷體" w:hint="eastAsia"/>
                <w:sz w:val="20"/>
                <w:szCs w:val="20"/>
              </w:rPr>
              <w:t>課綱：自然-生涯-(</w:t>
            </w:r>
            <w:r w:rsidRPr="00741A30">
              <w:rPr>
                <w:rFonts w:ascii="標楷體" w:eastAsia="標楷體" w:hAnsi="標楷體" w:cs="NaniMtmn-Medium"/>
                <w:kern w:val="0"/>
                <w:sz w:val="20"/>
                <w:szCs w:val="20"/>
              </w:rPr>
              <w:t>2-2-2</w:t>
            </w:r>
            <w:r w:rsidRPr="00741A30">
              <w:rPr>
                <w:rFonts w:ascii="標楷體" w:eastAsia="標楷體" w:hAnsi="標楷體" w:cs="NaniMtmn-Medium" w:hint="eastAsia"/>
                <w:kern w:val="0"/>
                <w:sz w:val="20"/>
                <w:szCs w:val="20"/>
              </w:rPr>
              <w:t>)</w:t>
            </w:r>
          </w:p>
          <w:p w14:paraId="5BE36493" w14:textId="363BA8CC" w:rsidR="00741A30" w:rsidRPr="00741A30" w:rsidRDefault="00741A30" w:rsidP="00741A30">
            <w:pPr>
              <w:rPr>
                <w:rFonts w:ascii="標楷體" w:eastAsia="標楷體" w:hAnsi="標楷體"/>
                <w:sz w:val="20"/>
                <w:szCs w:val="20"/>
              </w:rPr>
            </w:pPr>
            <w:r w:rsidRPr="00741A30">
              <w:rPr>
                <w:rFonts w:ascii="標楷體" w:eastAsia="標楷體" w:hAnsi="標楷體" w:hint="eastAsia"/>
                <w:sz w:val="20"/>
                <w:szCs w:val="20"/>
              </w:rPr>
              <w:t>課綱：自然-生涯-(3</w:t>
            </w:r>
            <w:r w:rsidRPr="00741A30">
              <w:rPr>
                <w:rFonts w:ascii="標楷體" w:eastAsia="標楷體" w:hAnsi="標楷體" w:cs="NaniMtmn-Medium"/>
                <w:kern w:val="0"/>
                <w:sz w:val="20"/>
                <w:szCs w:val="20"/>
              </w:rPr>
              <w:t>-2-2</w:t>
            </w:r>
            <w:r w:rsidRPr="00741A30">
              <w:rPr>
                <w:rFonts w:ascii="標楷體" w:eastAsia="標楷體" w:hAnsi="標楷體" w:cs="NaniMtmn-Medium" w:hint="eastAsia"/>
                <w:kern w:val="0"/>
                <w:sz w:val="20"/>
                <w:szCs w:val="20"/>
              </w:rPr>
              <w:t>)</w:t>
            </w:r>
          </w:p>
        </w:tc>
        <w:tc>
          <w:tcPr>
            <w:tcW w:w="1403" w:type="dxa"/>
            <w:tcBorders>
              <w:top w:val="single" w:sz="4" w:space="0" w:color="000000"/>
              <w:left w:val="single" w:sz="4" w:space="0" w:color="000000"/>
              <w:bottom w:val="single" w:sz="4" w:space="0" w:color="000000"/>
              <w:right w:val="single" w:sz="4" w:space="0" w:color="000000"/>
            </w:tcBorders>
          </w:tcPr>
          <w:p w14:paraId="3D96461A"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490C2019" w14:textId="77777777" w:rsidR="00741A30" w:rsidRPr="00C2223E" w:rsidRDefault="00741A30" w:rsidP="00577C66">
            <w:pPr>
              <w:jc w:val="both"/>
              <w:rPr>
                <w:rFonts w:ascii="標楷體" w:eastAsia="標楷體" w:hAnsi="標楷體"/>
              </w:rPr>
            </w:pPr>
          </w:p>
        </w:tc>
      </w:tr>
      <w:tr w:rsidR="00741A30" w:rsidRPr="00C2223E" w14:paraId="4BB8A49F" w14:textId="77777777" w:rsidTr="00741A30">
        <w:trPr>
          <w:jc w:val="center"/>
        </w:trPr>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3370" w14:textId="77777777" w:rsidR="00741A30" w:rsidRPr="00C2223E" w:rsidRDefault="00741A30" w:rsidP="00577C66">
            <w:pPr>
              <w:jc w:val="center"/>
              <w:rPr>
                <w:rFonts w:ascii="標楷體" w:eastAsia="標楷體" w:hAnsi="標楷體"/>
              </w:rPr>
            </w:pPr>
            <w:r>
              <w:rPr>
                <w:rFonts w:eastAsia="標楷體"/>
              </w:rPr>
              <w:lastRenderedPageBreak/>
              <w:t>廿一</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026A" w14:textId="624AF35F" w:rsidR="00741A30" w:rsidRPr="00741A30" w:rsidRDefault="00741A30" w:rsidP="00741A30">
            <w:pPr>
              <w:rPr>
                <w:rFonts w:ascii="標楷體" w:eastAsia="標楷體" w:hAnsi="標楷體"/>
                <w:sz w:val="20"/>
                <w:szCs w:val="20"/>
              </w:rPr>
            </w:pPr>
            <w:r w:rsidRPr="00741A30">
              <w:rPr>
                <w:rFonts w:ascii="標楷體" w:eastAsia="標楷體" w:hAnsi="標楷體"/>
                <w:sz w:val="20"/>
                <w:szCs w:val="20"/>
              </w:rPr>
              <w:t>總複習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7539" w14:textId="77777777" w:rsidR="00741A30" w:rsidRPr="00741A30" w:rsidRDefault="00741A30" w:rsidP="00741A30">
            <w:pPr>
              <w:rPr>
                <w:rFonts w:ascii="標楷體" w:eastAsia="標楷體" w:hAnsi="標楷體"/>
                <w:sz w:val="20"/>
                <w:szCs w:val="20"/>
              </w:rPr>
            </w:pPr>
          </w:p>
        </w:tc>
        <w:tc>
          <w:tcPr>
            <w:tcW w:w="23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79E7F1" w14:textId="77777777" w:rsidR="00741A30" w:rsidRPr="00741A30" w:rsidRDefault="00741A30" w:rsidP="00741A30">
            <w:pPr>
              <w:rPr>
                <w:rFonts w:ascii="標楷體" w:eastAsia="標楷體" w:hAnsi="標楷體"/>
                <w:sz w:val="20"/>
                <w:szCs w:val="20"/>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F964" w14:textId="77777777" w:rsidR="00741A30" w:rsidRPr="00741A30" w:rsidRDefault="00741A30" w:rsidP="00741A30">
            <w:pPr>
              <w:rPr>
                <w:rFonts w:ascii="標楷體" w:eastAsia="標楷體" w:hAnsi="標楷體"/>
                <w:sz w:val="20"/>
                <w:szCs w:val="2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4C" w14:textId="77777777" w:rsidR="00741A30" w:rsidRPr="00741A30" w:rsidRDefault="00741A30" w:rsidP="00741A30">
            <w:pP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tcPr>
          <w:p w14:paraId="42D21DD3" w14:textId="77777777" w:rsidR="00741A30" w:rsidRPr="00C2223E" w:rsidRDefault="00741A30" w:rsidP="00577C66">
            <w:pPr>
              <w:jc w:val="both"/>
              <w:rPr>
                <w:rFonts w:ascii="標楷體" w:eastAsia="標楷體" w:hAnsi="標楷體"/>
              </w:rPr>
            </w:pPr>
          </w:p>
        </w:tc>
        <w:tc>
          <w:tcPr>
            <w:tcW w:w="1575" w:type="dxa"/>
            <w:tcBorders>
              <w:top w:val="single" w:sz="4" w:space="0" w:color="000000"/>
              <w:left w:val="single" w:sz="4" w:space="0" w:color="000000"/>
              <w:bottom w:val="single" w:sz="4" w:space="0" w:color="000000"/>
              <w:right w:val="single" w:sz="4" w:space="0" w:color="000000"/>
            </w:tcBorders>
          </w:tcPr>
          <w:p w14:paraId="11CEF5CE" w14:textId="77777777" w:rsidR="00741A30" w:rsidRPr="00C2223E" w:rsidRDefault="00741A30" w:rsidP="00577C66">
            <w:pPr>
              <w:jc w:val="both"/>
              <w:rPr>
                <w:rFonts w:ascii="標楷體" w:eastAsia="標楷體" w:hAnsi="標楷體"/>
              </w:rPr>
            </w:pPr>
          </w:p>
        </w:tc>
      </w:tr>
    </w:tbl>
    <w:p w14:paraId="4FFE355A" w14:textId="77777777" w:rsidR="00A028EA" w:rsidRPr="00C2223E" w:rsidRDefault="00A028EA" w:rsidP="00A028EA">
      <w:pPr>
        <w:adjustRightInd w:val="0"/>
        <w:snapToGrid w:val="0"/>
        <w:spacing w:line="400" w:lineRule="exact"/>
        <w:rPr>
          <w:rFonts w:ascii="標楷體" w:eastAsia="標楷體" w:hAnsi="標楷體"/>
        </w:rPr>
      </w:pPr>
      <w:r w:rsidRPr="00C2223E">
        <w:rPr>
          <w:rFonts w:ascii="標楷體" w:eastAsia="標楷體" w:hAnsi="標楷體"/>
        </w:rPr>
        <w:t>註1：若為一個單元或主題跨數週實施，可合併欄位書寫。</w:t>
      </w:r>
    </w:p>
    <w:p w14:paraId="6651AD90" w14:textId="385B7E1C" w:rsidR="00A028EA" w:rsidRPr="00C2223E" w:rsidRDefault="00A028EA" w:rsidP="00A028EA">
      <w:pPr>
        <w:adjustRightInd w:val="0"/>
        <w:snapToGrid w:val="0"/>
        <w:spacing w:line="400" w:lineRule="exact"/>
      </w:pPr>
      <w:r w:rsidRPr="00C2223E">
        <w:rPr>
          <w:rFonts w:ascii="標楷體" w:eastAsia="標楷體" w:hAnsi="標楷體"/>
        </w:rPr>
        <w:t>註2：</w:t>
      </w:r>
      <w:r w:rsidRPr="00C2223E">
        <w:rPr>
          <w:rFonts w:ascii="標楷體" w:eastAsia="標楷體" w:hAnsi="標楷體" w:hint="eastAsia"/>
        </w:rPr>
        <w:t>「</w:t>
      </w:r>
      <w:r w:rsidRPr="00C2223E">
        <w:rPr>
          <w:rFonts w:ascii="標楷體" w:eastAsia="標楷體" w:hAnsi="標楷體" w:cs="DFKaiShu-SB-Estd-BF"/>
          <w:kern w:val="0"/>
        </w:rPr>
        <w:t>議題融入</w:t>
      </w:r>
      <w:r w:rsidRPr="00C2223E">
        <w:rPr>
          <w:rFonts w:ascii="標楷體" w:eastAsia="標楷體" w:hAnsi="標楷體" w:cs="DFKaiShu-SB-Estd-BF" w:hint="eastAsia"/>
          <w:kern w:val="0"/>
        </w:rPr>
        <w:t>」中「</w:t>
      </w:r>
      <w:r w:rsidRPr="00C2223E">
        <w:rPr>
          <w:rFonts w:ascii="標楷體" w:eastAsia="標楷體" w:hAnsi="標楷體" w:cs="DFKaiShu-SB-Estd-BF"/>
          <w:kern w:val="0"/>
        </w:rPr>
        <w:t>法定議題</w:t>
      </w:r>
      <w:r w:rsidRPr="00C2223E">
        <w:rPr>
          <w:rFonts w:ascii="標楷體" w:eastAsia="標楷體" w:hAnsi="標楷體" w:cs="DFKaiShu-SB-Estd-BF" w:hint="eastAsia"/>
          <w:kern w:val="0"/>
        </w:rPr>
        <w:t>」</w:t>
      </w:r>
      <w:r w:rsidRPr="00C2223E">
        <w:rPr>
          <w:rFonts w:ascii="標楷體" w:eastAsia="標楷體" w:hAnsi="標楷體" w:cs="DFKaiShu-SB-Estd-BF"/>
          <w:kern w:val="0"/>
        </w:rPr>
        <w:t>為必要項目</w:t>
      </w:r>
      <w:r w:rsidR="00522154">
        <w:rPr>
          <w:rFonts w:ascii="標楷體" w:eastAsia="標楷體" w:hAnsi="標楷體" w:cs="DFKaiShu-SB-Estd-BF" w:hint="eastAsia"/>
          <w:kern w:val="0"/>
        </w:rPr>
        <w:t>：</w:t>
      </w:r>
      <w:r w:rsidR="00522154">
        <w:rPr>
          <w:rFonts w:ascii="標楷體" w:eastAsia="標楷體" w:hAnsi="標楷體" w:hint="eastAsia"/>
        </w:rPr>
        <w:t>依每學年度核定函辦理</w:t>
      </w:r>
      <w:r w:rsidR="00522154" w:rsidRPr="00C2223E">
        <w:rPr>
          <w:rFonts w:ascii="標楷體" w:eastAsia="標楷體" w:hAnsi="標楷體" w:cs="DFKaiShu-SB-Estd-BF"/>
          <w:kern w:val="0"/>
        </w:rPr>
        <w:t>。</w:t>
      </w:r>
    </w:p>
    <w:p w14:paraId="2FB754E4" w14:textId="18938B8F" w:rsidR="00A028EA" w:rsidRPr="00C2223E" w:rsidRDefault="00522154" w:rsidP="00A028EA">
      <w:pPr>
        <w:adjustRightInd w:val="0"/>
        <w:snapToGrid w:val="0"/>
        <w:spacing w:line="400" w:lineRule="exact"/>
        <w:ind w:leftChars="154" w:left="2211" w:hangingChars="767" w:hanging="1841"/>
        <w:rPr>
          <w:rFonts w:ascii="標楷體" w:eastAsia="標楷體" w:hAnsi="標楷體"/>
        </w:rPr>
      </w:pPr>
      <w:r>
        <w:rPr>
          <w:rFonts w:ascii="標楷體" w:eastAsia="標楷體" w:hAnsi="標楷體" w:hint="eastAsia"/>
        </w:rPr>
        <w:t xml:space="preserve">  </w:t>
      </w:r>
      <w:r w:rsidR="00A028EA">
        <w:rPr>
          <w:rFonts w:ascii="標楷體" w:eastAsia="標楷體" w:hAnsi="標楷體" w:hint="eastAsia"/>
        </w:rPr>
        <w:t>請與</w:t>
      </w:r>
      <w:r w:rsidR="00A028EA" w:rsidRPr="00A656AC">
        <w:rPr>
          <w:rFonts w:ascii="標楷體" w:eastAsia="標楷體" w:hAnsi="標楷體"/>
          <w:sz w:val="28"/>
          <w:szCs w:val="28"/>
          <w:bdr w:val="single" w:sz="4" w:space="0" w:color="auto"/>
        </w:rPr>
        <w:t xml:space="preserve"> </w:t>
      </w:r>
      <w:r w:rsidR="00A028EA" w:rsidRPr="006A2657">
        <w:rPr>
          <w:rFonts w:ascii="標楷體" w:eastAsia="標楷體" w:hAnsi="標楷體"/>
          <w:sz w:val="28"/>
          <w:szCs w:val="28"/>
          <w:bdr w:val="single" w:sz="4" w:space="0" w:color="auto"/>
        </w:rPr>
        <w:t>附件参-2</w:t>
      </w:r>
      <w:r w:rsidR="00A028EA" w:rsidRPr="006A2657">
        <w:rPr>
          <w:rFonts w:ascii="標楷體" w:eastAsia="標楷體" w:hAnsi="標楷體" w:hint="eastAsia"/>
          <w:sz w:val="28"/>
          <w:szCs w:val="28"/>
        </w:rPr>
        <w:t>(</w:t>
      </w:r>
      <w:r w:rsidR="00A028EA">
        <w:rPr>
          <w:rFonts w:ascii="標楷體" w:eastAsia="標楷體" w:hAnsi="標楷體" w:hint="eastAsia"/>
          <w:sz w:val="28"/>
          <w:szCs w:val="28"/>
        </w:rPr>
        <w:t>e</w:t>
      </w:r>
      <w:r w:rsidR="00A028EA">
        <w:rPr>
          <w:rFonts w:ascii="標楷體" w:eastAsia="標楷體" w:hAnsi="標楷體"/>
          <w:sz w:val="28"/>
          <w:szCs w:val="28"/>
        </w:rPr>
        <w:t>-2)</w:t>
      </w:r>
      <w:r w:rsidR="00A028EA" w:rsidRPr="00A656AC">
        <w:rPr>
          <w:rFonts w:ascii="標楷體" w:eastAsia="標楷體" w:hAnsi="標楷體"/>
          <w:b/>
          <w:sz w:val="32"/>
          <w:szCs w:val="32"/>
        </w:rPr>
        <w:t xml:space="preserve"> </w:t>
      </w:r>
      <w:r w:rsidR="00A028EA" w:rsidRPr="00A656AC">
        <w:rPr>
          <w:rFonts w:ascii="標楷體" w:eastAsia="標楷體" w:hAnsi="標楷體" w:hint="eastAsia"/>
        </w:rPr>
        <w:t>「</w:t>
      </w:r>
      <w:r w:rsidR="00A028EA" w:rsidRPr="00A656AC">
        <w:rPr>
          <w:rFonts w:ascii="標楷體" w:eastAsia="標楷體" w:hAnsi="標楷體"/>
        </w:rPr>
        <w:t>法</w:t>
      </w:r>
      <w:r w:rsidR="00A028EA" w:rsidRPr="00A656AC">
        <w:rPr>
          <w:rFonts w:ascii="標楷體" w:eastAsia="標楷體" w:hAnsi="標楷體" w:hint="eastAsia"/>
        </w:rPr>
        <w:t>律規定教育</w:t>
      </w:r>
      <w:r w:rsidR="00A028EA" w:rsidRPr="00A656AC">
        <w:rPr>
          <w:rFonts w:ascii="標楷體" w:eastAsia="標楷體" w:hAnsi="標楷體"/>
        </w:rPr>
        <w:t>議題或重要宣導融入課程</w:t>
      </w:r>
      <w:r w:rsidR="00A028EA" w:rsidRPr="00A656AC">
        <w:rPr>
          <w:rFonts w:ascii="標楷體" w:eastAsia="標楷體" w:hAnsi="標楷體" w:hint="eastAsia"/>
        </w:rPr>
        <w:t>規劃</w:t>
      </w:r>
      <w:r w:rsidR="00A028EA" w:rsidRPr="00A656AC">
        <w:rPr>
          <w:rFonts w:ascii="標楷體" w:eastAsia="標楷體" w:hAnsi="標楷體"/>
        </w:rPr>
        <w:t>檢核表</w:t>
      </w:r>
      <w:r w:rsidR="00A028EA" w:rsidRPr="00A656AC">
        <w:rPr>
          <w:rFonts w:ascii="標楷體" w:eastAsia="標楷體" w:hAnsi="標楷體" w:hint="eastAsia"/>
        </w:rPr>
        <w:t>」</w:t>
      </w:r>
      <w:r w:rsidR="00A028EA">
        <w:rPr>
          <w:rFonts w:ascii="標楷體" w:eastAsia="標楷體" w:hAnsi="標楷體" w:hint="eastAsia"/>
        </w:rPr>
        <w:t>相對照。</w:t>
      </w:r>
    </w:p>
    <w:p w14:paraId="5287FBB8" w14:textId="2E087D1D" w:rsidR="00A028EA" w:rsidRDefault="00A028EA" w:rsidP="00A028EA">
      <w:pPr>
        <w:adjustRightInd w:val="0"/>
        <w:snapToGrid w:val="0"/>
        <w:spacing w:line="400" w:lineRule="exact"/>
        <w:rPr>
          <w:rFonts w:ascii="標楷體" w:eastAsia="標楷體" w:hAnsi="標楷體" w:cs="DFKaiShu-SB-Estd-BF"/>
          <w:b/>
          <w:color w:val="FF0000"/>
          <w:kern w:val="0"/>
          <w:u w:val="single"/>
        </w:rPr>
      </w:pPr>
      <w:r w:rsidRPr="00D336B3">
        <w:rPr>
          <w:rFonts w:ascii="標楷體" w:eastAsia="標楷體" w:hAnsi="標楷體"/>
          <w:color w:val="FF0000"/>
        </w:rPr>
        <w:t>註3：</w:t>
      </w:r>
      <w:r w:rsidRPr="00CE57C7">
        <w:rPr>
          <w:rFonts w:ascii="標楷體" w:eastAsia="標楷體" w:hAnsi="標楷體" w:hint="eastAsia"/>
          <w:b/>
          <w:color w:val="FF0000"/>
          <w:u w:val="single"/>
        </w:rPr>
        <w:t>六年級第二</w:t>
      </w:r>
      <w:r w:rsidRPr="00CE57C7">
        <w:rPr>
          <w:rFonts w:ascii="標楷體" w:eastAsia="標楷體" w:hAnsi="標楷體"/>
          <w:b/>
          <w:color w:val="FF0000"/>
          <w:u w:val="single"/>
        </w:rPr>
        <w:t>學期</w:t>
      </w:r>
      <w:r w:rsidRPr="00CE57C7">
        <w:rPr>
          <w:rFonts w:ascii="標楷體" w:eastAsia="標楷體" w:hAnsi="標楷體" w:cs="DFKaiShu-SB-Estd-BF"/>
          <w:b/>
          <w:color w:val="FF0000"/>
          <w:kern w:val="0"/>
          <w:u w:val="single"/>
        </w:rPr>
        <w:t>須規劃學生畢業考後至畢業前課程活動之安排</w:t>
      </w:r>
      <w:r w:rsidRPr="00CE57C7">
        <w:rPr>
          <w:rFonts w:ascii="標楷體" w:eastAsia="標楷體" w:hAnsi="標楷體" w:cs="DFKaiShu-SB-Estd-BF" w:hint="eastAsia"/>
          <w:b/>
          <w:color w:val="FF0000"/>
          <w:kern w:val="0"/>
          <w:u w:val="single"/>
        </w:rPr>
        <w:t>。</w:t>
      </w:r>
    </w:p>
    <w:p w14:paraId="16B47FBA" w14:textId="751BECED" w:rsidR="002F47BD" w:rsidRDefault="002F47BD" w:rsidP="00A028EA">
      <w:pPr>
        <w:adjustRightInd w:val="0"/>
        <w:snapToGrid w:val="0"/>
        <w:spacing w:line="400" w:lineRule="exact"/>
        <w:rPr>
          <w:rFonts w:ascii="標楷體" w:eastAsia="標楷體" w:hAnsi="標楷體" w:cs="DFKaiShu-SB-Estd-BF"/>
          <w:b/>
          <w:color w:val="FF0000"/>
          <w:kern w:val="0"/>
          <w:u w:val="single"/>
        </w:rPr>
      </w:pPr>
      <w:r>
        <w:rPr>
          <w:rFonts w:ascii="標楷體" w:eastAsia="標楷體" w:hAnsi="標楷體" w:cs="DFKaiShu-SB-Estd-BF" w:hint="eastAsia"/>
          <w:b/>
          <w:color w:val="FF0000"/>
          <w:kern w:val="0"/>
          <w:u w:val="single"/>
        </w:rPr>
        <w:t>註4：評量方式撰寫請參採</w:t>
      </w:r>
      <w:r w:rsidRPr="002F47BD">
        <w:rPr>
          <w:rFonts w:ascii="標楷體" w:eastAsia="標楷體" w:hAnsi="標楷體" w:cs="DFKaiShu-SB-Estd-BF" w:hint="eastAsia"/>
          <w:b/>
          <w:color w:val="FF0000"/>
          <w:kern w:val="0"/>
          <w:u w:val="single"/>
        </w:rPr>
        <w:t>「國民小學及國民中學學生成績評量準則」第五條</w:t>
      </w:r>
      <w:r>
        <w:rPr>
          <w:rFonts w:ascii="標楷體" w:eastAsia="標楷體" w:hAnsi="標楷體" w:cs="DFKaiShu-SB-Estd-BF" w:hint="eastAsia"/>
          <w:b/>
          <w:color w:val="FF0000"/>
          <w:kern w:val="0"/>
          <w:u w:val="single"/>
        </w:rPr>
        <w:t>，擇適合評量方式呈現</w:t>
      </w:r>
      <w:r w:rsidRPr="002F47BD">
        <w:rPr>
          <w:rFonts w:ascii="標楷體" w:eastAsia="標楷體" w:hAnsi="標楷體" w:cs="DFKaiShu-SB-Estd-BF" w:hint="eastAsia"/>
          <w:b/>
          <w:color w:val="FF0000"/>
          <w:kern w:val="0"/>
          <w:u w:val="single"/>
        </w:rPr>
        <w:t>。</w:t>
      </w:r>
    </w:p>
    <w:p w14:paraId="4B5D4971" w14:textId="54D74BF1" w:rsidR="00BC446B" w:rsidRPr="00D336B3" w:rsidRDefault="00BC446B" w:rsidP="00BC446B">
      <w:pPr>
        <w:adjustRightInd w:val="0"/>
        <w:snapToGrid w:val="0"/>
        <w:spacing w:line="360" w:lineRule="exact"/>
        <w:rPr>
          <w:rFonts w:ascii="標楷體" w:eastAsia="標楷體" w:hAnsi="標楷體" w:cs="DFKaiShu-SB-Estd-BF"/>
          <w:color w:val="FF0000"/>
          <w:kern w:val="0"/>
        </w:rPr>
      </w:pPr>
      <w:r>
        <w:rPr>
          <w:rFonts w:ascii="標楷體" w:eastAsia="標楷體" w:hAnsi="標楷體" w:cs="標楷體" w:hint="eastAsia"/>
          <w:color w:val="FF0000"/>
        </w:rPr>
        <w:lastRenderedPageBreak/>
        <w:t>註5：</w:t>
      </w:r>
      <w:r w:rsidRPr="007C4440">
        <w:rPr>
          <w:rFonts w:ascii="標楷體" w:eastAsia="標楷體" w:hAnsi="標楷體" w:cs="標楷體" w:hint="eastAsia"/>
          <w:color w:val="FF0000"/>
        </w:rPr>
        <w:t>依據「高雄市高級中等以下學校線上教學計畫」第七點所示：</w:t>
      </w:r>
      <w:r>
        <w:rPr>
          <w:rFonts w:ascii="標楷體" w:eastAsia="標楷體" w:hAnsi="標楷體" w:cs="標楷體" w:hint="eastAsia"/>
          <w:color w:val="FF0000"/>
        </w:rPr>
        <w:t>「</w:t>
      </w:r>
      <w:r w:rsidRPr="007C4440">
        <w:rPr>
          <w:rFonts w:ascii="標楷體" w:eastAsia="標楷體" w:hAnsi="標楷體" w:cs="標楷體" w:hint="eastAsia"/>
          <w:color w:val="FF0000"/>
        </w:rPr>
        <w:t>鼓勵學校於各領域課程計畫規劃時，每學期至少實施3次線上教學」，請各校於每學期各領域/科目課程計畫「線上教學」欄，註明預計實施線上教學之進度。</w:t>
      </w:r>
    </w:p>
    <w:sectPr w:rsidR="00BC446B" w:rsidRPr="00D336B3" w:rsidSect="00AF179C">
      <w:pgSz w:w="16838" w:h="11906" w:orient="landscape"/>
      <w:pgMar w:top="1021" w:right="851" w:bottom="1021" w:left="851" w:header="720" w:footer="720" w:gutter="0"/>
      <w:cols w:space="720"/>
      <w:docGrid w:linePitch="6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7269A" w14:textId="77777777" w:rsidR="005605F8" w:rsidRDefault="005605F8">
      <w:r>
        <w:separator/>
      </w:r>
    </w:p>
  </w:endnote>
  <w:endnote w:type="continuationSeparator" w:id="0">
    <w:p w14:paraId="30873285" w14:textId="77777777" w:rsidR="005605F8" w:rsidRDefault="0056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aniMtmn-Medium">
    <w:altName w:val="MS Mincho"/>
    <w:panose1 w:val="00000000000000000000"/>
    <w:charset w:val="80"/>
    <w:family w:val="auto"/>
    <w:notTrueType/>
    <w:pitch w:val="default"/>
    <w:sig w:usb0="00000001"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8F059" w14:textId="77777777" w:rsidR="005605F8" w:rsidRDefault="005605F8">
      <w:r>
        <w:rPr>
          <w:color w:val="000000"/>
        </w:rPr>
        <w:separator/>
      </w:r>
    </w:p>
  </w:footnote>
  <w:footnote w:type="continuationSeparator" w:id="0">
    <w:p w14:paraId="76AEAC0E" w14:textId="77777777" w:rsidR="005605F8" w:rsidRDefault="005605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EF9"/>
    <w:multiLevelType w:val="hybridMultilevel"/>
    <w:tmpl w:val="8D06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F6EDE"/>
    <w:multiLevelType w:val="multilevel"/>
    <w:tmpl w:val="33D26D0A"/>
    <w:lvl w:ilvl="0">
      <w:numFmt w:val="bullet"/>
      <w:lvlText w:val="□"/>
      <w:lvlJc w:val="left"/>
      <w:pPr>
        <w:ind w:left="501"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7DA781E"/>
    <w:multiLevelType w:val="hybridMultilevel"/>
    <w:tmpl w:val="5C48A628"/>
    <w:lvl w:ilvl="0" w:tplc="C3C28CA0">
      <w:start w:val="1"/>
      <w:numFmt w:val="taiwaneseCountingThousand"/>
      <w:lvlText w:val="%1、"/>
      <w:lvlJc w:val="left"/>
      <w:pPr>
        <w:ind w:left="552" w:hanging="552"/>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413A67"/>
    <w:multiLevelType w:val="hybridMultilevel"/>
    <w:tmpl w:val="38243132"/>
    <w:lvl w:ilvl="0" w:tplc="1D2432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CB7B52"/>
    <w:multiLevelType w:val="hybridMultilevel"/>
    <w:tmpl w:val="26B68462"/>
    <w:lvl w:ilvl="0" w:tplc="0D2CBD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6B28FE"/>
    <w:multiLevelType w:val="hybridMultilevel"/>
    <w:tmpl w:val="8C5C4B2C"/>
    <w:lvl w:ilvl="0" w:tplc="3A5C4C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3E14E5"/>
    <w:multiLevelType w:val="multilevel"/>
    <w:tmpl w:val="8ACC43BE"/>
    <w:lvl w:ilvl="0">
      <w:start w:val="1"/>
      <w:numFmt w:val="decimal"/>
      <w:lvlText w:val="%1."/>
      <w:lvlJc w:val="left"/>
      <w:pPr>
        <w:ind w:left="480" w:hanging="480"/>
      </w:pPr>
    </w:lvl>
    <w:lvl w:ilvl="1">
      <w:start w:val="1"/>
      <w:numFmt w:val="taiwaneseCountingThousand"/>
      <w:lvlText w:val="%2、"/>
      <w:lvlJc w:val="left"/>
      <w:pPr>
        <w:ind w:left="969" w:hanging="489"/>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95621D"/>
    <w:multiLevelType w:val="hybridMultilevel"/>
    <w:tmpl w:val="03D432AE"/>
    <w:lvl w:ilvl="0" w:tplc="841A827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CB4CD3"/>
    <w:multiLevelType w:val="multilevel"/>
    <w:tmpl w:val="221E368C"/>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4E0310E"/>
    <w:multiLevelType w:val="multilevel"/>
    <w:tmpl w:val="251E79A0"/>
    <w:lvl w:ilvl="0">
      <w:start w:val="1"/>
      <w:numFmt w:val="taiwaneseCountingThousand"/>
      <w:lvlText w:val="%1、"/>
      <w:lvlJc w:val="left"/>
      <w:pPr>
        <w:ind w:left="1473" w:hanging="480"/>
      </w:pPr>
      <w:rPr>
        <w:sz w:val="24"/>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0" w15:restartNumberingAfterBreak="0">
    <w:nsid w:val="41385625"/>
    <w:multiLevelType w:val="hybridMultilevel"/>
    <w:tmpl w:val="D744C4E6"/>
    <w:lvl w:ilvl="0" w:tplc="ADA62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412DC6"/>
    <w:multiLevelType w:val="multilevel"/>
    <w:tmpl w:val="7E74AE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88C5453"/>
    <w:multiLevelType w:val="hybridMultilevel"/>
    <w:tmpl w:val="D02E0E40"/>
    <w:lvl w:ilvl="0" w:tplc="9E8E467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713527"/>
    <w:multiLevelType w:val="hybridMultilevel"/>
    <w:tmpl w:val="AD8C4F08"/>
    <w:lvl w:ilvl="0" w:tplc="54DCF6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F104FF"/>
    <w:multiLevelType w:val="hybridMultilevel"/>
    <w:tmpl w:val="8064E528"/>
    <w:lvl w:ilvl="0" w:tplc="FBA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1"/>
  </w:num>
  <w:num w:numId="4">
    <w:abstractNumId w:val="8"/>
  </w:num>
  <w:num w:numId="5">
    <w:abstractNumId w:val="11"/>
  </w:num>
  <w:num w:numId="6">
    <w:abstractNumId w:val="10"/>
  </w:num>
  <w:num w:numId="7">
    <w:abstractNumId w:val="7"/>
  </w:num>
  <w:num w:numId="8">
    <w:abstractNumId w:val="14"/>
  </w:num>
  <w:num w:numId="9">
    <w:abstractNumId w:val="5"/>
  </w:num>
  <w:num w:numId="10">
    <w:abstractNumId w:val="12"/>
  </w:num>
  <w:num w:numId="11">
    <w:abstractNumId w:val="13"/>
  </w:num>
  <w:num w:numId="12">
    <w:abstractNumId w:val="4"/>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autoHyphenation/>
  <w:drawingGridHorizontalSpacing w:val="120"/>
  <w:drawingGridVerticalSpacing w:val="69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32"/>
    <w:rsid w:val="000024EF"/>
    <w:rsid w:val="00005C36"/>
    <w:rsid w:val="0001171A"/>
    <w:rsid w:val="00011ABE"/>
    <w:rsid w:val="00011E78"/>
    <w:rsid w:val="0001377F"/>
    <w:rsid w:val="000139A1"/>
    <w:rsid w:val="000264A7"/>
    <w:rsid w:val="000324FD"/>
    <w:rsid w:val="000333A7"/>
    <w:rsid w:val="00033F5F"/>
    <w:rsid w:val="0003632F"/>
    <w:rsid w:val="00043C33"/>
    <w:rsid w:val="00044228"/>
    <w:rsid w:val="0004581E"/>
    <w:rsid w:val="0005243E"/>
    <w:rsid w:val="00055542"/>
    <w:rsid w:val="00055D5C"/>
    <w:rsid w:val="00057867"/>
    <w:rsid w:val="00061821"/>
    <w:rsid w:val="00061D94"/>
    <w:rsid w:val="000763E5"/>
    <w:rsid w:val="00084AE8"/>
    <w:rsid w:val="000924A6"/>
    <w:rsid w:val="00093F2D"/>
    <w:rsid w:val="000A0A44"/>
    <w:rsid w:val="000B3796"/>
    <w:rsid w:val="000B71A3"/>
    <w:rsid w:val="000C3592"/>
    <w:rsid w:val="000C61FE"/>
    <w:rsid w:val="000C6F11"/>
    <w:rsid w:val="000D7181"/>
    <w:rsid w:val="000E6BF3"/>
    <w:rsid w:val="0010652A"/>
    <w:rsid w:val="001150B4"/>
    <w:rsid w:val="00115339"/>
    <w:rsid w:val="00115773"/>
    <w:rsid w:val="001165FF"/>
    <w:rsid w:val="00127A97"/>
    <w:rsid w:val="0013293E"/>
    <w:rsid w:val="00132F64"/>
    <w:rsid w:val="00143828"/>
    <w:rsid w:val="00151722"/>
    <w:rsid w:val="0015399A"/>
    <w:rsid w:val="00160DFB"/>
    <w:rsid w:val="00162F8E"/>
    <w:rsid w:val="001656BE"/>
    <w:rsid w:val="00187B04"/>
    <w:rsid w:val="00191190"/>
    <w:rsid w:val="001A53D8"/>
    <w:rsid w:val="001A7230"/>
    <w:rsid w:val="001B2866"/>
    <w:rsid w:val="001C3F3B"/>
    <w:rsid w:val="001C648B"/>
    <w:rsid w:val="001C66AC"/>
    <w:rsid w:val="001D3486"/>
    <w:rsid w:val="001E1373"/>
    <w:rsid w:val="001F3F87"/>
    <w:rsid w:val="001F66BB"/>
    <w:rsid w:val="0020359C"/>
    <w:rsid w:val="00203DE3"/>
    <w:rsid w:val="00204ED0"/>
    <w:rsid w:val="0020657C"/>
    <w:rsid w:val="00210EBD"/>
    <w:rsid w:val="00223808"/>
    <w:rsid w:val="00225607"/>
    <w:rsid w:val="002276DB"/>
    <w:rsid w:val="00234226"/>
    <w:rsid w:val="002366B9"/>
    <w:rsid w:val="00236ACB"/>
    <w:rsid w:val="00237D24"/>
    <w:rsid w:val="002506E8"/>
    <w:rsid w:val="002542A2"/>
    <w:rsid w:val="00254D3A"/>
    <w:rsid w:val="002564FE"/>
    <w:rsid w:val="00257BBA"/>
    <w:rsid w:val="00261D16"/>
    <w:rsid w:val="0027099F"/>
    <w:rsid w:val="00271C2D"/>
    <w:rsid w:val="0027606F"/>
    <w:rsid w:val="00281079"/>
    <w:rsid w:val="00286ED4"/>
    <w:rsid w:val="00293228"/>
    <w:rsid w:val="002A166B"/>
    <w:rsid w:val="002A3415"/>
    <w:rsid w:val="002A4709"/>
    <w:rsid w:val="002A5CE7"/>
    <w:rsid w:val="002A6592"/>
    <w:rsid w:val="002B2204"/>
    <w:rsid w:val="002B46B1"/>
    <w:rsid w:val="002B7186"/>
    <w:rsid w:val="002C02E1"/>
    <w:rsid w:val="002C32FD"/>
    <w:rsid w:val="002D170C"/>
    <w:rsid w:val="002D17BE"/>
    <w:rsid w:val="002D615B"/>
    <w:rsid w:val="002D68FF"/>
    <w:rsid w:val="002E6C59"/>
    <w:rsid w:val="002E75A9"/>
    <w:rsid w:val="002F0424"/>
    <w:rsid w:val="002F4124"/>
    <w:rsid w:val="002F47BD"/>
    <w:rsid w:val="00302349"/>
    <w:rsid w:val="00303129"/>
    <w:rsid w:val="00307103"/>
    <w:rsid w:val="00307403"/>
    <w:rsid w:val="003079BE"/>
    <w:rsid w:val="00307F3D"/>
    <w:rsid w:val="00313812"/>
    <w:rsid w:val="003146CC"/>
    <w:rsid w:val="0032099A"/>
    <w:rsid w:val="003244CD"/>
    <w:rsid w:val="00330D25"/>
    <w:rsid w:val="00336391"/>
    <w:rsid w:val="003374F8"/>
    <w:rsid w:val="00340D0B"/>
    <w:rsid w:val="003412DE"/>
    <w:rsid w:val="00351E16"/>
    <w:rsid w:val="003523D6"/>
    <w:rsid w:val="00354FB1"/>
    <w:rsid w:val="003552B1"/>
    <w:rsid w:val="00355CA1"/>
    <w:rsid w:val="00365BFE"/>
    <w:rsid w:val="00367FB3"/>
    <w:rsid w:val="00385C65"/>
    <w:rsid w:val="00386436"/>
    <w:rsid w:val="00387F57"/>
    <w:rsid w:val="00393CAB"/>
    <w:rsid w:val="003A791F"/>
    <w:rsid w:val="003B43F2"/>
    <w:rsid w:val="003C08C7"/>
    <w:rsid w:val="003C3E77"/>
    <w:rsid w:val="003D4EFD"/>
    <w:rsid w:val="003D6A6B"/>
    <w:rsid w:val="003E3592"/>
    <w:rsid w:val="003E6DB3"/>
    <w:rsid w:val="003E7183"/>
    <w:rsid w:val="003F5258"/>
    <w:rsid w:val="004020E2"/>
    <w:rsid w:val="00406A12"/>
    <w:rsid w:val="00413C2A"/>
    <w:rsid w:val="004144CC"/>
    <w:rsid w:val="00416D0C"/>
    <w:rsid w:val="00420C21"/>
    <w:rsid w:val="004214CB"/>
    <w:rsid w:val="0042193C"/>
    <w:rsid w:val="00421C7E"/>
    <w:rsid w:val="0042419A"/>
    <w:rsid w:val="004243B1"/>
    <w:rsid w:val="00436BC9"/>
    <w:rsid w:val="00440203"/>
    <w:rsid w:val="0045125E"/>
    <w:rsid w:val="0045551F"/>
    <w:rsid w:val="00457033"/>
    <w:rsid w:val="00460ED1"/>
    <w:rsid w:val="004625DE"/>
    <w:rsid w:val="0046378D"/>
    <w:rsid w:val="004651D9"/>
    <w:rsid w:val="004719B6"/>
    <w:rsid w:val="00475457"/>
    <w:rsid w:val="00475FEB"/>
    <w:rsid w:val="004853CB"/>
    <w:rsid w:val="004965D5"/>
    <w:rsid w:val="00497A17"/>
    <w:rsid w:val="004A0E93"/>
    <w:rsid w:val="004A2467"/>
    <w:rsid w:val="004A6B83"/>
    <w:rsid w:val="004B0FE7"/>
    <w:rsid w:val="004B5022"/>
    <w:rsid w:val="004B7147"/>
    <w:rsid w:val="004C072A"/>
    <w:rsid w:val="004C3766"/>
    <w:rsid w:val="004D3D27"/>
    <w:rsid w:val="004D4A2D"/>
    <w:rsid w:val="004E1BB8"/>
    <w:rsid w:val="004E51EA"/>
    <w:rsid w:val="004E55AE"/>
    <w:rsid w:val="004E5638"/>
    <w:rsid w:val="004E66C4"/>
    <w:rsid w:val="004F0124"/>
    <w:rsid w:val="00501621"/>
    <w:rsid w:val="005018BF"/>
    <w:rsid w:val="00502957"/>
    <w:rsid w:val="00513908"/>
    <w:rsid w:val="00514584"/>
    <w:rsid w:val="00522154"/>
    <w:rsid w:val="00524D78"/>
    <w:rsid w:val="00525621"/>
    <w:rsid w:val="00541AE2"/>
    <w:rsid w:val="0054528E"/>
    <w:rsid w:val="005463E0"/>
    <w:rsid w:val="005526CB"/>
    <w:rsid w:val="00552A95"/>
    <w:rsid w:val="005565A9"/>
    <w:rsid w:val="005605F8"/>
    <w:rsid w:val="00562234"/>
    <w:rsid w:val="00563ACC"/>
    <w:rsid w:val="00566D06"/>
    <w:rsid w:val="00567C74"/>
    <w:rsid w:val="00570991"/>
    <w:rsid w:val="005715B2"/>
    <w:rsid w:val="00575A47"/>
    <w:rsid w:val="0058077B"/>
    <w:rsid w:val="00582632"/>
    <w:rsid w:val="00583434"/>
    <w:rsid w:val="00583947"/>
    <w:rsid w:val="00584B81"/>
    <w:rsid w:val="00591FF4"/>
    <w:rsid w:val="0059428D"/>
    <w:rsid w:val="005A0577"/>
    <w:rsid w:val="005B2C0B"/>
    <w:rsid w:val="005C0A7F"/>
    <w:rsid w:val="005C1C1A"/>
    <w:rsid w:val="005C2E69"/>
    <w:rsid w:val="005D5FFC"/>
    <w:rsid w:val="005D657F"/>
    <w:rsid w:val="005D7C42"/>
    <w:rsid w:val="005E150A"/>
    <w:rsid w:val="005E22DE"/>
    <w:rsid w:val="005F399E"/>
    <w:rsid w:val="006124DD"/>
    <w:rsid w:val="0061445D"/>
    <w:rsid w:val="006211B1"/>
    <w:rsid w:val="00625050"/>
    <w:rsid w:val="00640E6D"/>
    <w:rsid w:val="00643499"/>
    <w:rsid w:val="00654DC4"/>
    <w:rsid w:val="006602C6"/>
    <w:rsid w:val="00661ACD"/>
    <w:rsid w:val="00662A73"/>
    <w:rsid w:val="006630ED"/>
    <w:rsid w:val="00665CDD"/>
    <w:rsid w:val="00674959"/>
    <w:rsid w:val="0067722E"/>
    <w:rsid w:val="006776ED"/>
    <w:rsid w:val="00685668"/>
    <w:rsid w:val="00692C2E"/>
    <w:rsid w:val="00696E62"/>
    <w:rsid w:val="006A091E"/>
    <w:rsid w:val="006A1788"/>
    <w:rsid w:val="006A2657"/>
    <w:rsid w:val="006A2CA5"/>
    <w:rsid w:val="006A3383"/>
    <w:rsid w:val="006A6DF5"/>
    <w:rsid w:val="006A76F1"/>
    <w:rsid w:val="006A7AE7"/>
    <w:rsid w:val="006B4AB0"/>
    <w:rsid w:val="006C570E"/>
    <w:rsid w:val="006D10C2"/>
    <w:rsid w:val="006D7CA8"/>
    <w:rsid w:val="006E607E"/>
    <w:rsid w:val="006F160F"/>
    <w:rsid w:val="006F23A3"/>
    <w:rsid w:val="00703666"/>
    <w:rsid w:val="00704E57"/>
    <w:rsid w:val="00706D7E"/>
    <w:rsid w:val="00710336"/>
    <w:rsid w:val="00711C30"/>
    <w:rsid w:val="0071238E"/>
    <w:rsid w:val="00713BC1"/>
    <w:rsid w:val="00714E94"/>
    <w:rsid w:val="00732B1F"/>
    <w:rsid w:val="00741A30"/>
    <w:rsid w:val="0074342C"/>
    <w:rsid w:val="00743772"/>
    <w:rsid w:val="0074750B"/>
    <w:rsid w:val="00761F4B"/>
    <w:rsid w:val="00767927"/>
    <w:rsid w:val="00770D14"/>
    <w:rsid w:val="007735E3"/>
    <w:rsid w:val="00775445"/>
    <w:rsid w:val="00783E4C"/>
    <w:rsid w:val="00785A3E"/>
    <w:rsid w:val="00792209"/>
    <w:rsid w:val="00792614"/>
    <w:rsid w:val="00792826"/>
    <w:rsid w:val="0079540A"/>
    <w:rsid w:val="007A265C"/>
    <w:rsid w:val="007B19D5"/>
    <w:rsid w:val="007B33A5"/>
    <w:rsid w:val="007B3BF1"/>
    <w:rsid w:val="007B6127"/>
    <w:rsid w:val="007C1EAF"/>
    <w:rsid w:val="007C3DCC"/>
    <w:rsid w:val="007C447F"/>
    <w:rsid w:val="007D08DF"/>
    <w:rsid w:val="007D58ED"/>
    <w:rsid w:val="007E5E46"/>
    <w:rsid w:val="007E7252"/>
    <w:rsid w:val="007F5B6B"/>
    <w:rsid w:val="00800303"/>
    <w:rsid w:val="0080439D"/>
    <w:rsid w:val="00814060"/>
    <w:rsid w:val="00825DAD"/>
    <w:rsid w:val="00830048"/>
    <w:rsid w:val="008353D8"/>
    <w:rsid w:val="0083588B"/>
    <w:rsid w:val="00843CA7"/>
    <w:rsid w:val="00852F4C"/>
    <w:rsid w:val="00856735"/>
    <w:rsid w:val="00870547"/>
    <w:rsid w:val="00875281"/>
    <w:rsid w:val="00875D6C"/>
    <w:rsid w:val="00881177"/>
    <w:rsid w:val="008844BE"/>
    <w:rsid w:val="00893303"/>
    <w:rsid w:val="008A1946"/>
    <w:rsid w:val="008A1DE2"/>
    <w:rsid w:val="008A232F"/>
    <w:rsid w:val="008A3219"/>
    <w:rsid w:val="008B06E0"/>
    <w:rsid w:val="008B0B1F"/>
    <w:rsid w:val="008B7791"/>
    <w:rsid w:val="008C099A"/>
    <w:rsid w:val="008D376A"/>
    <w:rsid w:val="008D3A0F"/>
    <w:rsid w:val="008E033A"/>
    <w:rsid w:val="008E04C2"/>
    <w:rsid w:val="008E0EED"/>
    <w:rsid w:val="008E546D"/>
    <w:rsid w:val="00902D26"/>
    <w:rsid w:val="00914A9E"/>
    <w:rsid w:val="009159FF"/>
    <w:rsid w:val="00915FB8"/>
    <w:rsid w:val="00933D66"/>
    <w:rsid w:val="00937AE5"/>
    <w:rsid w:val="0094080C"/>
    <w:rsid w:val="0094319E"/>
    <w:rsid w:val="0094434C"/>
    <w:rsid w:val="00945FBD"/>
    <w:rsid w:val="00947E11"/>
    <w:rsid w:val="00947F6C"/>
    <w:rsid w:val="0095054B"/>
    <w:rsid w:val="0095454A"/>
    <w:rsid w:val="0096332C"/>
    <w:rsid w:val="00964EFD"/>
    <w:rsid w:val="009658B0"/>
    <w:rsid w:val="00966552"/>
    <w:rsid w:val="00967911"/>
    <w:rsid w:val="00974B74"/>
    <w:rsid w:val="00976CF9"/>
    <w:rsid w:val="00976E2D"/>
    <w:rsid w:val="0098098D"/>
    <w:rsid w:val="00981223"/>
    <w:rsid w:val="0098199F"/>
    <w:rsid w:val="009909CE"/>
    <w:rsid w:val="00992113"/>
    <w:rsid w:val="00992451"/>
    <w:rsid w:val="009B29CC"/>
    <w:rsid w:val="009B2CF6"/>
    <w:rsid w:val="009B413C"/>
    <w:rsid w:val="009B5FEE"/>
    <w:rsid w:val="009C2673"/>
    <w:rsid w:val="009D1ACD"/>
    <w:rsid w:val="009E0F99"/>
    <w:rsid w:val="009E59E0"/>
    <w:rsid w:val="009F0EA3"/>
    <w:rsid w:val="009F2AC8"/>
    <w:rsid w:val="00A00CA8"/>
    <w:rsid w:val="00A028EA"/>
    <w:rsid w:val="00A02D06"/>
    <w:rsid w:val="00A031F6"/>
    <w:rsid w:val="00A0730E"/>
    <w:rsid w:val="00A10AE9"/>
    <w:rsid w:val="00A1282D"/>
    <w:rsid w:val="00A143ED"/>
    <w:rsid w:val="00A17F65"/>
    <w:rsid w:val="00A24D46"/>
    <w:rsid w:val="00A26470"/>
    <w:rsid w:val="00A36ED8"/>
    <w:rsid w:val="00A370DA"/>
    <w:rsid w:val="00A475D8"/>
    <w:rsid w:val="00A4772B"/>
    <w:rsid w:val="00A513DF"/>
    <w:rsid w:val="00A54C84"/>
    <w:rsid w:val="00A55E40"/>
    <w:rsid w:val="00A6295D"/>
    <w:rsid w:val="00A63338"/>
    <w:rsid w:val="00A656AC"/>
    <w:rsid w:val="00A67E17"/>
    <w:rsid w:val="00A70EE9"/>
    <w:rsid w:val="00A7185A"/>
    <w:rsid w:val="00A7308A"/>
    <w:rsid w:val="00A73CEC"/>
    <w:rsid w:val="00A73F6E"/>
    <w:rsid w:val="00A82DBA"/>
    <w:rsid w:val="00A8798B"/>
    <w:rsid w:val="00A91400"/>
    <w:rsid w:val="00A936E5"/>
    <w:rsid w:val="00A9622F"/>
    <w:rsid w:val="00A9651D"/>
    <w:rsid w:val="00A979CE"/>
    <w:rsid w:val="00A97B77"/>
    <w:rsid w:val="00AA1908"/>
    <w:rsid w:val="00AA2A9D"/>
    <w:rsid w:val="00AA5860"/>
    <w:rsid w:val="00AA74FA"/>
    <w:rsid w:val="00AB1680"/>
    <w:rsid w:val="00AB5826"/>
    <w:rsid w:val="00AB7C62"/>
    <w:rsid w:val="00AC38AE"/>
    <w:rsid w:val="00AC5E7A"/>
    <w:rsid w:val="00AD5991"/>
    <w:rsid w:val="00AD5C98"/>
    <w:rsid w:val="00AD609B"/>
    <w:rsid w:val="00AD7022"/>
    <w:rsid w:val="00AE64B8"/>
    <w:rsid w:val="00AF179C"/>
    <w:rsid w:val="00AF4915"/>
    <w:rsid w:val="00AF7BB7"/>
    <w:rsid w:val="00B0279A"/>
    <w:rsid w:val="00B03E89"/>
    <w:rsid w:val="00B04825"/>
    <w:rsid w:val="00B1117B"/>
    <w:rsid w:val="00B1166D"/>
    <w:rsid w:val="00B22DDA"/>
    <w:rsid w:val="00B2452B"/>
    <w:rsid w:val="00B32332"/>
    <w:rsid w:val="00B51C55"/>
    <w:rsid w:val="00B557F8"/>
    <w:rsid w:val="00B60938"/>
    <w:rsid w:val="00B61ADC"/>
    <w:rsid w:val="00B76077"/>
    <w:rsid w:val="00B77512"/>
    <w:rsid w:val="00B77EDF"/>
    <w:rsid w:val="00B8558B"/>
    <w:rsid w:val="00B86B77"/>
    <w:rsid w:val="00B87F75"/>
    <w:rsid w:val="00B9393B"/>
    <w:rsid w:val="00BA1980"/>
    <w:rsid w:val="00BA4065"/>
    <w:rsid w:val="00BA4670"/>
    <w:rsid w:val="00BA46A4"/>
    <w:rsid w:val="00BA619C"/>
    <w:rsid w:val="00BB425F"/>
    <w:rsid w:val="00BB5AD7"/>
    <w:rsid w:val="00BB6FC8"/>
    <w:rsid w:val="00BB6FCB"/>
    <w:rsid w:val="00BC446B"/>
    <w:rsid w:val="00BC5ECD"/>
    <w:rsid w:val="00BE059C"/>
    <w:rsid w:val="00BE2641"/>
    <w:rsid w:val="00BE55FC"/>
    <w:rsid w:val="00BE64BA"/>
    <w:rsid w:val="00BF10DC"/>
    <w:rsid w:val="00BF417B"/>
    <w:rsid w:val="00BF575F"/>
    <w:rsid w:val="00C03C83"/>
    <w:rsid w:val="00C06E54"/>
    <w:rsid w:val="00C07F7E"/>
    <w:rsid w:val="00C14D1A"/>
    <w:rsid w:val="00C166D0"/>
    <w:rsid w:val="00C16DB9"/>
    <w:rsid w:val="00C17847"/>
    <w:rsid w:val="00C220F1"/>
    <w:rsid w:val="00C2223E"/>
    <w:rsid w:val="00C23294"/>
    <w:rsid w:val="00C27630"/>
    <w:rsid w:val="00C277FC"/>
    <w:rsid w:val="00C278E7"/>
    <w:rsid w:val="00C30808"/>
    <w:rsid w:val="00C3694C"/>
    <w:rsid w:val="00C42BFB"/>
    <w:rsid w:val="00C55C1A"/>
    <w:rsid w:val="00C561DA"/>
    <w:rsid w:val="00C57549"/>
    <w:rsid w:val="00C64FD7"/>
    <w:rsid w:val="00C6653D"/>
    <w:rsid w:val="00C70723"/>
    <w:rsid w:val="00C7504B"/>
    <w:rsid w:val="00C816AE"/>
    <w:rsid w:val="00C83A37"/>
    <w:rsid w:val="00C87ADF"/>
    <w:rsid w:val="00C90C57"/>
    <w:rsid w:val="00C96830"/>
    <w:rsid w:val="00CB523B"/>
    <w:rsid w:val="00CB6A47"/>
    <w:rsid w:val="00CC0523"/>
    <w:rsid w:val="00CD476C"/>
    <w:rsid w:val="00CD551F"/>
    <w:rsid w:val="00CE1875"/>
    <w:rsid w:val="00CE18BD"/>
    <w:rsid w:val="00CE2F50"/>
    <w:rsid w:val="00CE3495"/>
    <w:rsid w:val="00CE57C7"/>
    <w:rsid w:val="00CE70E4"/>
    <w:rsid w:val="00CE7E67"/>
    <w:rsid w:val="00CF503C"/>
    <w:rsid w:val="00D0056F"/>
    <w:rsid w:val="00D0798E"/>
    <w:rsid w:val="00D11657"/>
    <w:rsid w:val="00D16FB5"/>
    <w:rsid w:val="00D17EE3"/>
    <w:rsid w:val="00D20BC1"/>
    <w:rsid w:val="00D22EBA"/>
    <w:rsid w:val="00D23647"/>
    <w:rsid w:val="00D3288D"/>
    <w:rsid w:val="00D336B3"/>
    <w:rsid w:val="00D40A21"/>
    <w:rsid w:val="00D4221F"/>
    <w:rsid w:val="00D42E90"/>
    <w:rsid w:val="00D45F59"/>
    <w:rsid w:val="00D46444"/>
    <w:rsid w:val="00D5076C"/>
    <w:rsid w:val="00D607FF"/>
    <w:rsid w:val="00D63CFB"/>
    <w:rsid w:val="00D65C4C"/>
    <w:rsid w:val="00D71F18"/>
    <w:rsid w:val="00D730B4"/>
    <w:rsid w:val="00D75B59"/>
    <w:rsid w:val="00D801C0"/>
    <w:rsid w:val="00D87D56"/>
    <w:rsid w:val="00D90DE0"/>
    <w:rsid w:val="00D955B7"/>
    <w:rsid w:val="00D9644E"/>
    <w:rsid w:val="00D97433"/>
    <w:rsid w:val="00DA056C"/>
    <w:rsid w:val="00DB2DB3"/>
    <w:rsid w:val="00DB54A6"/>
    <w:rsid w:val="00DB67A3"/>
    <w:rsid w:val="00DB7562"/>
    <w:rsid w:val="00DC0D9B"/>
    <w:rsid w:val="00DC1732"/>
    <w:rsid w:val="00DC2980"/>
    <w:rsid w:val="00DC4E0D"/>
    <w:rsid w:val="00DC62CF"/>
    <w:rsid w:val="00DD0F14"/>
    <w:rsid w:val="00DD4684"/>
    <w:rsid w:val="00DD483B"/>
    <w:rsid w:val="00DE0AF6"/>
    <w:rsid w:val="00DE1388"/>
    <w:rsid w:val="00DE501C"/>
    <w:rsid w:val="00DE67B8"/>
    <w:rsid w:val="00DF0833"/>
    <w:rsid w:val="00DF4B96"/>
    <w:rsid w:val="00DF6DE2"/>
    <w:rsid w:val="00DF7ED3"/>
    <w:rsid w:val="00E053DE"/>
    <w:rsid w:val="00E0566A"/>
    <w:rsid w:val="00E13B90"/>
    <w:rsid w:val="00E17122"/>
    <w:rsid w:val="00E24B7B"/>
    <w:rsid w:val="00E2675D"/>
    <w:rsid w:val="00E320EA"/>
    <w:rsid w:val="00E3509B"/>
    <w:rsid w:val="00E3532C"/>
    <w:rsid w:val="00E35D38"/>
    <w:rsid w:val="00E4223F"/>
    <w:rsid w:val="00E432DE"/>
    <w:rsid w:val="00E43339"/>
    <w:rsid w:val="00E47859"/>
    <w:rsid w:val="00E56CF5"/>
    <w:rsid w:val="00E67893"/>
    <w:rsid w:val="00E74EBA"/>
    <w:rsid w:val="00E82853"/>
    <w:rsid w:val="00E900C5"/>
    <w:rsid w:val="00E9155B"/>
    <w:rsid w:val="00E95180"/>
    <w:rsid w:val="00E969F1"/>
    <w:rsid w:val="00EA2609"/>
    <w:rsid w:val="00EA5ABF"/>
    <w:rsid w:val="00EB45B1"/>
    <w:rsid w:val="00EB71B6"/>
    <w:rsid w:val="00EC600F"/>
    <w:rsid w:val="00ED0E5B"/>
    <w:rsid w:val="00ED42C6"/>
    <w:rsid w:val="00EE1ED8"/>
    <w:rsid w:val="00EE4EB8"/>
    <w:rsid w:val="00EE5667"/>
    <w:rsid w:val="00EF1727"/>
    <w:rsid w:val="00EF1D0C"/>
    <w:rsid w:val="00EF29C7"/>
    <w:rsid w:val="00F036FA"/>
    <w:rsid w:val="00F144C4"/>
    <w:rsid w:val="00F20F37"/>
    <w:rsid w:val="00F22BE3"/>
    <w:rsid w:val="00F233EC"/>
    <w:rsid w:val="00F32E7D"/>
    <w:rsid w:val="00F40182"/>
    <w:rsid w:val="00F426E7"/>
    <w:rsid w:val="00F44EE0"/>
    <w:rsid w:val="00F5000B"/>
    <w:rsid w:val="00F55F80"/>
    <w:rsid w:val="00F57517"/>
    <w:rsid w:val="00F60F11"/>
    <w:rsid w:val="00F67D5D"/>
    <w:rsid w:val="00F70C36"/>
    <w:rsid w:val="00F7474D"/>
    <w:rsid w:val="00F75DF2"/>
    <w:rsid w:val="00F80F98"/>
    <w:rsid w:val="00F85018"/>
    <w:rsid w:val="00F96408"/>
    <w:rsid w:val="00F96A3C"/>
    <w:rsid w:val="00FA01E8"/>
    <w:rsid w:val="00FB0773"/>
    <w:rsid w:val="00FB5BD8"/>
    <w:rsid w:val="00FC0523"/>
    <w:rsid w:val="00FC47D3"/>
    <w:rsid w:val="00FC5148"/>
    <w:rsid w:val="00FD1F44"/>
    <w:rsid w:val="00FD2559"/>
    <w:rsid w:val="00FD4800"/>
    <w:rsid w:val="00FD498A"/>
    <w:rsid w:val="00FD6345"/>
    <w:rsid w:val="00FD65DB"/>
    <w:rsid w:val="00FD7D72"/>
    <w:rsid w:val="00FE0D21"/>
    <w:rsid w:val="00FE391F"/>
    <w:rsid w:val="00FE4AF0"/>
    <w:rsid w:val="00FF04FB"/>
    <w:rsid w:val="00FF2BC8"/>
    <w:rsid w:val="00FF353D"/>
    <w:rsid w:val="00FF4C9F"/>
    <w:rsid w:val="00FF61C7"/>
    <w:rsid w:val="00FF7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3FC46"/>
  <w15:docId w15:val="{6A6559B0-6400-4BAF-A2A4-55668F56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utoSpaceDN w:val="0"/>
      <w:textAlignment w:val="baseline"/>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uppressAutoHyphen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uppressAutoHyphens/>
      <w:snapToGrid w:val="0"/>
    </w:pPr>
    <w:rPr>
      <w:sz w:val="20"/>
      <w:szCs w:val="20"/>
    </w:rPr>
  </w:style>
  <w:style w:type="character" w:customStyle="1" w:styleId="a6">
    <w:name w:val="頁尾 字元"/>
    <w:rPr>
      <w:sz w:val="20"/>
      <w:szCs w:val="20"/>
    </w:rPr>
  </w:style>
  <w:style w:type="character" w:styleId="a7">
    <w:name w:val="page number"/>
    <w:basedOn w:val="a0"/>
  </w:style>
  <w:style w:type="paragraph" w:styleId="a8">
    <w:name w:val="List Paragraph"/>
    <w:basedOn w:val="a"/>
    <w:uiPriority w:val="34"/>
    <w:qFormat/>
    <w:pPr>
      <w:suppressAutoHyphens/>
      <w:ind w:left="480"/>
    </w:pPr>
  </w:style>
  <w:style w:type="character" w:styleId="a9">
    <w:name w:val="annotation reference"/>
    <w:rPr>
      <w:sz w:val="18"/>
      <w:szCs w:val="18"/>
    </w:rPr>
  </w:style>
  <w:style w:type="paragraph" w:styleId="aa">
    <w:name w:val="annotation text"/>
    <w:basedOn w:val="a"/>
    <w:pPr>
      <w:suppressAutoHyphens/>
    </w:pPr>
  </w:style>
  <w:style w:type="character" w:customStyle="1" w:styleId="ab">
    <w:name w:val="註解文字 字元"/>
    <w:rPr>
      <w:rFonts w:ascii="Times New Roman" w:eastAsia="新細明體" w:hAnsi="Times New Roman" w:cs="Times New Roman"/>
      <w:szCs w:val="24"/>
    </w:rPr>
  </w:style>
  <w:style w:type="paragraph" w:styleId="ac">
    <w:name w:val="annotation subject"/>
    <w:basedOn w:val="aa"/>
    <w:next w:val="aa"/>
    <w:rPr>
      <w:b/>
      <w:bCs/>
    </w:rPr>
  </w:style>
  <w:style w:type="character" w:customStyle="1" w:styleId="ad">
    <w:name w:val="註解主旨 字元"/>
    <w:rPr>
      <w:rFonts w:ascii="Times New Roman" w:eastAsia="新細明體" w:hAnsi="Times New Roman" w:cs="Times New Roman"/>
      <w:b/>
      <w:bCs/>
      <w:szCs w:val="24"/>
    </w:rPr>
  </w:style>
  <w:style w:type="paragraph" w:styleId="ae">
    <w:name w:val="Balloon Text"/>
    <w:basedOn w:val="a"/>
    <w:pPr>
      <w:suppressAutoHyphens/>
    </w:pPr>
    <w:rPr>
      <w:rFonts w:ascii="Calibri Light" w:hAnsi="Calibri Light"/>
      <w:sz w:val="18"/>
      <w:szCs w:val="18"/>
    </w:rPr>
  </w:style>
  <w:style w:type="character" w:customStyle="1" w:styleId="af">
    <w:name w:val="註解方塊文字 字元"/>
    <w:rPr>
      <w:rFonts w:ascii="Calibri Light" w:eastAsia="新細明體" w:hAnsi="Calibri Light" w:cs="Times New Roman"/>
      <w:sz w:val="18"/>
      <w:szCs w:val="18"/>
    </w:rPr>
  </w:style>
  <w:style w:type="paragraph" w:customStyle="1" w:styleId="-11">
    <w:name w:val="彩色清單 - 輔色 11"/>
    <w:basedOn w:val="a"/>
    <w:pPr>
      <w:suppressAutoHyphens/>
      <w:ind w:left="480"/>
    </w:pPr>
    <w:rPr>
      <w:rFonts w:ascii="Calibri" w:hAnsi="Calibri"/>
      <w:szCs w:val="22"/>
    </w:rPr>
  </w:style>
  <w:style w:type="paragraph" w:styleId="Web">
    <w:name w:val="Normal (Web)"/>
    <w:basedOn w:val="a"/>
    <w:pPr>
      <w:suppressAutoHyphens/>
      <w:spacing w:before="100" w:after="100"/>
    </w:pPr>
    <w:rPr>
      <w:rFonts w:ascii="新細明體" w:eastAsia="標楷體" w:hAnsi="新細明體"/>
      <w:kern w:val="0"/>
    </w:rPr>
  </w:style>
  <w:style w:type="paragraph" w:customStyle="1" w:styleId="TableParagraph">
    <w:name w:val="Table Paragraph"/>
    <w:basedOn w:val="a"/>
    <w:pPr>
      <w:suppressAutoHyphens/>
      <w:autoSpaceDE w:val="0"/>
    </w:pPr>
    <w:rPr>
      <w:rFonts w:ascii="細明體" w:eastAsia="細明體" w:hAnsi="細明體" w:cs="細明體"/>
      <w:kern w:val="0"/>
      <w:sz w:val="22"/>
      <w:szCs w:val="22"/>
      <w:lang w:val="zh-TW" w:bidi="zh-TW"/>
    </w:rPr>
  </w:style>
  <w:style w:type="character" w:styleId="af0">
    <w:name w:val="Hyperlink"/>
    <w:rPr>
      <w:strike w:val="0"/>
      <w:dstrike w:val="0"/>
      <w:color w:val="156F82"/>
      <w:u w:val="none"/>
    </w:rPr>
  </w:style>
  <w:style w:type="character" w:customStyle="1" w:styleId="af1">
    <w:name w:val="清單段落 字元"/>
    <w:rPr>
      <w:rFonts w:ascii="Times New Roman" w:hAnsi="Times New Roman"/>
      <w:kern w:val="3"/>
      <w:sz w:val="24"/>
      <w:szCs w:val="24"/>
    </w:rPr>
  </w:style>
  <w:style w:type="paragraph" w:styleId="af2">
    <w:name w:val="Body Text"/>
    <w:basedOn w:val="a"/>
    <w:pPr>
      <w:suppressAutoHyphens/>
      <w:autoSpaceDE w:val="0"/>
    </w:pPr>
    <w:rPr>
      <w:rFonts w:ascii="細明體" w:eastAsia="細明體" w:hAnsi="細明體" w:cs="細明體"/>
      <w:kern w:val="0"/>
      <w:sz w:val="28"/>
      <w:szCs w:val="28"/>
      <w:lang w:val="zh-TW" w:bidi="zh-TW"/>
    </w:rPr>
  </w:style>
  <w:style w:type="character" w:customStyle="1" w:styleId="af3">
    <w:name w:val="本文 字元"/>
    <w:rPr>
      <w:rFonts w:ascii="細明體" w:eastAsia="細明體" w:hAnsi="細明體" w:cs="細明體"/>
      <w:sz w:val="28"/>
      <w:szCs w:val="28"/>
      <w:lang w:val="zh-TW" w:bidi="zh-TW"/>
    </w:rPr>
  </w:style>
  <w:style w:type="table" w:styleId="af4">
    <w:name w:val="Table Grid"/>
    <w:basedOn w:val="a1"/>
    <w:uiPriority w:val="39"/>
    <w:rsid w:val="00F6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A6DF5"/>
    <w:pPr>
      <w:autoSpaceDN w:val="0"/>
      <w:textAlignment w:val="baseline"/>
    </w:pPr>
    <w:rPr>
      <w:rFonts w:ascii="Times New Roman" w:hAnsi="Times New Roman"/>
      <w:kern w:val="3"/>
      <w:sz w:val="24"/>
      <w:szCs w:val="24"/>
    </w:rPr>
  </w:style>
  <w:style w:type="paragraph" w:customStyle="1" w:styleId="Default">
    <w:name w:val="Default"/>
    <w:rsid w:val="00D4221F"/>
    <w:pPr>
      <w:widowControl w:val="0"/>
      <w:autoSpaceDE w:val="0"/>
      <w:autoSpaceDN w:val="0"/>
      <w:adjustRightInd w:val="0"/>
    </w:pPr>
    <w:rPr>
      <w:rFonts w:ascii="標楷體" w:eastAsia="標楷體" w:cs="標楷體"/>
      <w:color w:val="000000"/>
      <w:sz w:val="24"/>
      <w:szCs w:val="24"/>
    </w:rPr>
  </w:style>
  <w:style w:type="character" w:styleId="af6">
    <w:name w:val="Strong"/>
    <w:basedOn w:val="a0"/>
    <w:uiPriority w:val="22"/>
    <w:qFormat/>
    <w:rsid w:val="0094434C"/>
    <w:rPr>
      <w:b/>
      <w:bCs/>
    </w:rPr>
  </w:style>
  <w:style w:type="paragraph" w:styleId="af7">
    <w:name w:val="Plain Text"/>
    <w:basedOn w:val="a"/>
    <w:link w:val="af8"/>
    <w:rsid w:val="00741A30"/>
    <w:pPr>
      <w:widowControl w:val="0"/>
      <w:autoSpaceDN/>
      <w:textAlignment w:val="auto"/>
    </w:pPr>
    <w:rPr>
      <w:rFonts w:ascii="細明體" w:eastAsia="細明體" w:hAnsi="Courier New" w:cs="Century"/>
      <w:kern w:val="2"/>
    </w:rPr>
  </w:style>
  <w:style w:type="character" w:customStyle="1" w:styleId="af8">
    <w:name w:val="純文字 字元"/>
    <w:basedOn w:val="a0"/>
    <w:link w:val="af7"/>
    <w:rsid w:val="00741A30"/>
    <w:rPr>
      <w:rFonts w:ascii="細明體" w:eastAsia="細明體" w:hAnsi="Courier New"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2554">
      <w:bodyDiv w:val="1"/>
      <w:marLeft w:val="0"/>
      <w:marRight w:val="0"/>
      <w:marTop w:val="0"/>
      <w:marBottom w:val="0"/>
      <w:divBdr>
        <w:top w:val="none" w:sz="0" w:space="0" w:color="auto"/>
        <w:left w:val="none" w:sz="0" w:space="0" w:color="auto"/>
        <w:bottom w:val="none" w:sz="0" w:space="0" w:color="auto"/>
        <w:right w:val="none" w:sz="0" w:space="0" w:color="auto"/>
      </w:divBdr>
    </w:div>
    <w:div w:id="1168595486">
      <w:bodyDiv w:val="1"/>
      <w:marLeft w:val="0"/>
      <w:marRight w:val="0"/>
      <w:marTop w:val="0"/>
      <w:marBottom w:val="0"/>
      <w:divBdr>
        <w:top w:val="none" w:sz="0" w:space="0" w:color="auto"/>
        <w:left w:val="none" w:sz="0" w:space="0" w:color="auto"/>
        <w:bottom w:val="none" w:sz="0" w:space="0" w:color="auto"/>
        <w:right w:val="none" w:sz="0" w:space="0" w:color="auto"/>
      </w:divBdr>
    </w:div>
    <w:div w:id="1847818152">
      <w:bodyDiv w:val="1"/>
      <w:marLeft w:val="0"/>
      <w:marRight w:val="0"/>
      <w:marTop w:val="0"/>
      <w:marBottom w:val="0"/>
      <w:divBdr>
        <w:top w:val="none" w:sz="0" w:space="0" w:color="auto"/>
        <w:left w:val="none" w:sz="0" w:space="0" w:color="auto"/>
        <w:bottom w:val="none" w:sz="0" w:space="0" w:color="auto"/>
        <w:right w:val="none" w:sz="0" w:space="0" w:color="auto"/>
      </w:divBdr>
    </w:div>
    <w:div w:id="204390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3457-6E23-4C71-A388-FAD879F6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wang</dc:creator>
  <cp:keywords/>
  <cp:lastModifiedBy>user</cp:lastModifiedBy>
  <cp:revision>7</cp:revision>
  <cp:lastPrinted>2021-10-04T02:40:00Z</cp:lastPrinted>
  <dcterms:created xsi:type="dcterms:W3CDTF">2022-04-20T07:13:00Z</dcterms:created>
  <dcterms:modified xsi:type="dcterms:W3CDTF">2022-06-10T06:48:00Z</dcterms:modified>
</cp:coreProperties>
</file>